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9C236" w14:textId="77777777" w:rsidR="008865AA" w:rsidRPr="00453472" w:rsidRDefault="008865AA" w:rsidP="008865AA">
      <w:pPr>
        <w:jc w:val="center"/>
        <w:rPr>
          <w:rFonts w:asciiTheme="majorHAnsi" w:hAnsiTheme="majorHAnsi"/>
          <w:b/>
          <w:sz w:val="40"/>
          <w:szCs w:val="40"/>
        </w:rPr>
      </w:pPr>
      <w:r w:rsidRPr="00453472">
        <w:rPr>
          <w:rFonts w:asciiTheme="majorHAnsi" w:hAnsiTheme="majorHAnsi"/>
          <w:b/>
          <w:noProof/>
          <w:sz w:val="22"/>
          <w:szCs w:val="22"/>
          <w:lang w:val="en-US"/>
        </w:rPr>
        <w:drawing>
          <wp:inline distT="0" distB="0" distL="0" distR="0" wp14:anchorId="37DD8FA2" wp14:editId="757F234B">
            <wp:extent cx="2167255" cy="125285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7255" cy="1252855"/>
                    </a:xfrm>
                    <a:prstGeom prst="rect">
                      <a:avLst/>
                    </a:prstGeom>
                    <a:noFill/>
                    <a:ln>
                      <a:noFill/>
                    </a:ln>
                  </pic:spPr>
                </pic:pic>
              </a:graphicData>
            </a:graphic>
          </wp:inline>
        </w:drawing>
      </w:r>
    </w:p>
    <w:p w14:paraId="3057F5C2" w14:textId="77777777" w:rsidR="008865AA" w:rsidRPr="00453472" w:rsidRDefault="008865AA" w:rsidP="008865AA">
      <w:pPr>
        <w:jc w:val="center"/>
        <w:rPr>
          <w:rFonts w:asciiTheme="majorHAnsi" w:hAnsiTheme="majorHAnsi"/>
          <w:b/>
          <w:sz w:val="40"/>
          <w:szCs w:val="40"/>
        </w:rPr>
      </w:pPr>
    </w:p>
    <w:p w14:paraId="6CC6EC4C" w14:textId="539C5AE5" w:rsidR="008865AA" w:rsidRPr="00453472" w:rsidRDefault="008865AA" w:rsidP="008865AA">
      <w:pPr>
        <w:jc w:val="center"/>
        <w:rPr>
          <w:rFonts w:asciiTheme="majorHAnsi" w:hAnsiTheme="majorHAnsi"/>
          <w:b/>
          <w:sz w:val="40"/>
          <w:szCs w:val="40"/>
        </w:rPr>
      </w:pPr>
      <w:r w:rsidRPr="00453472">
        <w:rPr>
          <w:rFonts w:asciiTheme="majorHAnsi" w:hAnsiTheme="majorHAnsi"/>
          <w:b/>
          <w:sz w:val="40"/>
          <w:szCs w:val="40"/>
        </w:rPr>
        <w:t>Recognition of Prior Learning (RPL)</w:t>
      </w:r>
    </w:p>
    <w:p w14:paraId="26642369" w14:textId="086116A1" w:rsidR="008865AA" w:rsidRPr="00055E5A" w:rsidRDefault="00055E5A" w:rsidP="008865AA">
      <w:pPr>
        <w:jc w:val="center"/>
        <w:rPr>
          <w:rFonts w:asciiTheme="majorHAnsi" w:hAnsiTheme="majorHAnsi"/>
          <w:b/>
          <w:sz w:val="40"/>
          <w:szCs w:val="40"/>
        </w:rPr>
      </w:pPr>
      <w:r w:rsidRPr="00055E5A">
        <w:rPr>
          <w:rFonts w:asciiTheme="majorHAnsi" w:hAnsiTheme="majorHAnsi"/>
          <w:b/>
          <w:sz w:val="40"/>
          <w:szCs w:val="40"/>
        </w:rPr>
        <w:t>Credit Transfer</w:t>
      </w:r>
    </w:p>
    <w:p w14:paraId="7447FA7A" w14:textId="77777777" w:rsidR="00055E5A" w:rsidRPr="00453472" w:rsidRDefault="00055E5A" w:rsidP="008865AA">
      <w:pPr>
        <w:jc w:val="center"/>
        <w:rPr>
          <w:rFonts w:asciiTheme="majorHAnsi" w:hAnsiTheme="majorHAnsi"/>
          <w:sz w:val="40"/>
          <w:szCs w:val="40"/>
        </w:rPr>
      </w:pPr>
    </w:p>
    <w:p w14:paraId="4A769A93" w14:textId="4314D052" w:rsidR="00CD5937" w:rsidRPr="00453472" w:rsidRDefault="003E4E74" w:rsidP="008865AA">
      <w:pPr>
        <w:jc w:val="center"/>
        <w:rPr>
          <w:rFonts w:asciiTheme="majorHAnsi" w:hAnsiTheme="majorHAnsi"/>
          <w:b/>
          <w:sz w:val="36"/>
          <w:szCs w:val="36"/>
        </w:rPr>
      </w:pPr>
      <w:r w:rsidRPr="00453472">
        <w:rPr>
          <w:rFonts w:asciiTheme="majorHAnsi" w:hAnsiTheme="majorHAnsi"/>
          <w:b/>
          <w:sz w:val="36"/>
          <w:szCs w:val="36"/>
        </w:rPr>
        <w:t>TLI41216 – Certificate IV in Transport and Logistics (Road Transport – Car Driving Instruction)</w:t>
      </w:r>
    </w:p>
    <w:p w14:paraId="792AF60F" w14:textId="77777777" w:rsidR="00386177" w:rsidRPr="00453472" w:rsidRDefault="00386177" w:rsidP="003E4E74">
      <w:pPr>
        <w:rPr>
          <w:rFonts w:asciiTheme="majorHAnsi" w:hAnsiTheme="majorHAnsi"/>
          <w:b/>
        </w:rPr>
      </w:pPr>
    </w:p>
    <w:p w14:paraId="15C6E4E8" w14:textId="77777777" w:rsidR="008865AA" w:rsidRPr="00453472" w:rsidRDefault="008865AA" w:rsidP="00B750CA">
      <w:pPr>
        <w:ind w:right="-631"/>
        <w:rPr>
          <w:rFonts w:asciiTheme="majorHAnsi" w:hAnsiTheme="majorHAnsi"/>
          <w:sz w:val="18"/>
          <w:szCs w:val="18"/>
        </w:rPr>
      </w:pPr>
    </w:p>
    <w:p w14:paraId="17A76222" w14:textId="77777777" w:rsidR="00B750CA" w:rsidRPr="00453472" w:rsidRDefault="00B750CA" w:rsidP="00B750CA">
      <w:pPr>
        <w:widowControl w:val="0"/>
        <w:autoSpaceDE w:val="0"/>
        <w:autoSpaceDN w:val="0"/>
        <w:adjustRightInd w:val="0"/>
        <w:ind w:left="-567" w:right="-631"/>
        <w:rPr>
          <w:rFonts w:asciiTheme="majorHAnsi" w:hAnsiTheme="majorHAnsi" w:cs="Arial"/>
          <w:sz w:val="18"/>
          <w:szCs w:val="18"/>
        </w:rPr>
      </w:pPr>
    </w:p>
    <w:p w14:paraId="530803A6" w14:textId="77777777" w:rsidR="00B750CA" w:rsidRPr="00453472" w:rsidRDefault="00B750CA" w:rsidP="00B750CA">
      <w:pPr>
        <w:widowControl w:val="0"/>
        <w:autoSpaceDE w:val="0"/>
        <w:autoSpaceDN w:val="0"/>
        <w:adjustRightInd w:val="0"/>
        <w:ind w:left="-567" w:right="-631"/>
        <w:rPr>
          <w:rFonts w:asciiTheme="majorHAnsi" w:hAnsiTheme="majorHAnsi" w:cs="Arial"/>
          <w:sz w:val="18"/>
          <w:szCs w:val="18"/>
        </w:rPr>
      </w:pPr>
      <w:r w:rsidRPr="00453472">
        <w:rPr>
          <w:rFonts w:asciiTheme="majorHAnsi" w:hAnsiTheme="majorHAnsi" w:cs="Arial"/>
          <w:sz w:val="18"/>
          <w:szCs w:val="18"/>
        </w:rPr>
        <w:t>Applicant’s Name: _____________________________________________________________________________________</w:t>
      </w:r>
    </w:p>
    <w:p w14:paraId="7580CCB8" w14:textId="77777777" w:rsidR="00B750CA" w:rsidRPr="00453472" w:rsidRDefault="00B750CA" w:rsidP="00B750CA">
      <w:pPr>
        <w:widowControl w:val="0"/>
        <w:autoSpaceDE w:val="0"/>
        <w:autoSpaceDN w:val="0"/>
        <w:adjustRightInd w:val="0"/>
        <w:ind w:left="-567" w:right="-631"/>
        <w:rPr>
          <w:rFonts w:asciiTheme="majorHAnsi" w:hAnsiTheme="majorHAnsi" w:cs="Arial"/>
          <w:sz w:val="18"/>
          <w:szCs w:val="18"/>
        </w:rPr>
      </w:pPr>
    </w:p>
    <w:p w14:paraId="693AB1BE" w14:textId="77777777" w:rsidR="00B750CA" w:rsidRPr="00453472" w:rsidRDefault="00B750CA" w:rsidP="00B750CA">
      <w:pPr>
        <w:widowControl w:val="0"/>
        <w:autoSpaceDE w:val="0"/>
        <w:autoSpaceDN w:val="0"/>
        <w:adjustRightInd w:val="0"/>
        <w:ind w:left="-567" w:right="-631"/>
        <w:rPr>
          <w:rFonts w:asciiTheme="majorHAnsi" w:hAnsiTheme="majorHAnsi" w:cs="Arial"/>
          <w:sz w:val="18"/>
          <w:szCs w:val="18"/>
        </w:rPr>
      </w:pPr>
    </w:p>
    <w:p w14:paraId="0BC1AC74" w14:textId="77777777" w:rsidR="00B750CA" w:rsidRPr="00453472" w:rsidRDefault="00B750CA" w:rsidP="00B750CA">
      <w:pPr>
        <w:widowControl w:val="0"/>
        <w:autoSpaceDE w:val="0"/>
        <w:autoSpaceDN w:val="0"/>
        <w:adjustRightInd w:val="0"/>
        <w:ind w:left="-567" w:right="-631"/>
        <w:rPr>
          <w:rFonts w:asciiTheme="majorHAnsi" w:hAnsiTheme="majorHAnsi" w:cs="Arial"/>
          <w:sz w:val="18"/>
          <w:szCs w:val="18"/>
        </w:rPr>
      </w:pPr>
      <w:r w:rsidRPr="00453472">
        <w:rPr>
          <w:rFonts w:asciiTheme="majorHAnsi" w:hAnsiTheme="majorHAnsi" w:cs="Arial"/>
          <w:sz w:val="18"/>
          <w:szCs w:val="18"/>
        </w:rPr>
        <w:t xml:space="preserve">Signature: ___________________________________________________________________ Date: _____/_____/_____ </w:t>
      </w:r>
    </w:p>
    <w:p w14:paraId="20019D3C" w14:textId="77777777" w:rsidR="00B750CA" w:rsidRPr="00453472" w:rsidRDefault="00B750CA" w:rsidP="00B750CA">
      <w:pPr>
        <w:widowControl w:val="0"/>
        <w:autoSpaceDE w:val="0"/>
        <w:autoSpaceDN w:val="0"/>
        <w:adjustRightInd w:val="0"/>
        <w:spacing w:before="120" w:after="120"/>
        <w:ind w:left="-567" w:right="-631"/>
        <w:rPr>
          <w:rFonts w:asciiTheme="majorHAnsi" w:hAnsiTheme="majorHAnsi"/>
          <w:sz w:val="18"/>
          <w:szCs w:val="18"/>
        </w:rPr>
      </w:pPr>
    </w:p>
    <w:p w14:paraId="78F9B806" w14:textId="1C56ABA5" w:rsidR="00B750CA" w:rsidRPr="00453472" w:rsidRDefault="00055E5A" w:rsidP="00B750CA">
      <w:pPr>
        <w:widowControl w:val="0"/>
        <w:autoSpaceDE w:val="0"/>
        <w:autoSpaceDN w:val="0"/>
        <w:adjustRightInd w:val="0"/>
        <w:spacing w:before="120" w:after="120"/>
        <w:ind w:left="-567" w:right="-631"/>
        <w:rPr>
          <w:rFonts w:asciiTheme="majorHAnsi" w:hAnsiTheme="majorHAnsi"/>
          <w:b/>
          <w:sz w:val="18"/>
          <w:szCs w:val="18"/>
        </w:rPr>
      </w:pPr>
      <w:r>
        <w:rPr>
          <w:rFonts w:asciiTheme="majorHAnsi" w:hAnsiTheme="majorHAnsi"/>
          <w:b/>
          <w:sz w:val="18"/>
          <w:szCs w:val="18"/>
        </w:rPr>
        <w:t>ASSESSOR’S NOTES (optional)</w:t>
      </w:r>
      <w:r w:rsidR="00B750CA" w:rsidRPr="00453472">
        <w:rPr>
          <w:rFonts w:asciiTheme="majorHAnsi" w:hAnsiTheme="majorHAnsi"/>
          <w:b/>
          <w:sz w:val="18"/>
          <w:szCs w:val="18"/>
        </w:rPr>
        <w:t>:</w:t>
      </w:r>
    </w:p>
    <w:p w14:paraId="1F15A4FC" w14:textId="77777777" w:rsidR="00B750CA" w:rsidRPr="00453472" w:rsidRDefault="00B750CA" w:rsidP="00B750CA">
      <w:pPr>
        <w:widowControl w:val="0"/>
        <w:autoSpaceDE w:val="0"/>
        <w:autoSpaceDN w:val="0"/>
        <w:adjustRightInd w:val="0"/>
        <w:spacing w:before="120" w:after="120"/>
        <w:ind w:left="-567" w:right="-631"/>
        <w:rPr>
          <w:rFonts w:asciiTheme="majorHAnsi" w:hAnsiTheme="majorHAnsi"/>
          <w:sz w:val="18"/>
          <w:szCs w:val="18"/>
        </w:rPr>
      </w:pPr>
    </w:p>
    <w:p w14:paraId="26F0F89E" w14:textId="77777777" w:rsidR="00B750CA" w:rsidRDefault="00B750CA" w:rsidP="00B750CA">
      <w:pPr>
        <w:widowControl w:val="0"/>
        <w:autoSpaceDE w:val="0"/>
        <w:autoSpaceDN w:val="0"/>
        <w:adjustRightInd w:val="0"/>
        <w:ind w:left="-567" w:right="-631"/>
        <w:rPr>
          <w:rFonts w:asciiTheme="majorHAnsi" w:hAnsiTheme="majorHAnsi"/>
          <w:sz w:val="18"/>
          <w:szCs w:val="18"/>
        </w:rPr>
      </w:pPr>
    </w:p>
    <w:p w14:paraId="44038F90" w14:textId="77777777" w:rsidR="00055E5A" w:rsidRDefault="00055E5A" w:rsidP="00B750CA">
      <w:pPr>
        <w:widowControl w:val="0"/>
        <w:autoSpaceDE w:val="0"/>
        <w:autoSpaceDN w:val="0"/>
        <w:adjustRightInd w:val="0"/>
        <w:ind w:left="-567" w:right="-631"/>
        <w:rPr>
          <w:rFonts w:asciiTheme="majorHAnsi" w:hAnsiTheme="majorHAnsi"/>
          <w:sz w:val="18"/>
          <w:szCs w:val="18"/>
        </w:rPr>
      </w:pPr>
    </w:p>
    <w:p w14:paraId="57A7711C" w14:textId="77777777" w:rsidR="00055E5A" w:rsidRDefault="00055E5A" w:rsidP="00B750CA">
      <w:pPr>
        <w:widowControl w:val="0"/>
        <w:autoSpaceDE w:val="0"/>
        <w:autoSpaceDN w:val="0"/>
        <w:adjustRightInd w:val="0"/>
        <w:ind w:left="-567" w:right="-631"/>
        <w:rPr>
          <w:rFonts w:asciiTheme="majorHAnsi" w:hAnsiTheme="majorHAnsi"/>
          <w:sz w:val="18"/>
          <w:szCs w:val="18"/>
        </w:rPr>
      </w:pPr>
    </w:p>
    <w:p w14:paraId="4DAB2B4B" w14:textId="77777777" w:rsidR="00055E5A" w:rsidRDefault="00055E5A" w:rsidP="00B750CA">
      <w:pPr>
        <w:widowControl w:val="0"/>
        <w:autoSpaceDE w:val="0"/>
        <w:autoSpaceDN w:val="0"/>
        <w:adjustRightInd w:val="0"/>
        <w:ind w:left="-567" w:right="-631"/>
        <w:rPr>
          <w:rFonts w:asciiTheme="majorHAnsi" w:hAnsiTheme="majorHAnsi"/>
          <w:sz w:val="18"/>
          <w:szCs w:val="18"/>
        </w:rPr>
      </w:pPr>
    </w:p>
    <w:p w14:paraId="3AA8BA35" w14:textId="77777777" w:rsidR="00055E5A" w:rsidRDefault="00055E5A" w:rsidP="00B750CA">
      <w:pPr>
        <w:widowControl w:val="0"/>
        <w:autoSpaceDE w:val="0"/>
        <w:autoSpaceDN w:val="0"/>
        <w:adjustRightInd w:val="0"/>
        <w:ind w:left="-567" w:right="-631"/>
        <w:rPr>
          <w:rFonts w:asciiTheme="majorHAnsi" w:hAnsiTheme="majorHAnsi"/>
          <w:sz w:val="18"/>
          <w:szCs w:val="18"/>
        </w:rPr>
      </w:pPr>
    </w:p>
    <w:p w14:paraId="75FC548C" w14:textId="77777777" w:rsidR="00055E5A" w:rsidRDefault="00055E5A" w:rsidP="00B750CA">
      <w:pPr>
        <w:widowControl w:val="0"/>
        <w:autoSpaceDE w:val="0"/>
        <w:autoSpaceDN w:val="0"/>
        <w:adjustRightInd w:val="0"/>
        <w:ind w:left="-567" w:right="-631"/>
        <w:rPr>
          <w:rFonts w:asciiTheme="majorHAnsi" w:hAnsiTheme="majorHAnsi"/>
          <w:sz w:val="18"/>
          <w:szCs w:val="18"/>
        </w:rPr>
      </w:pPr>
    </w:p>
    <w:p w14:paraId="6C448222" w14:textId="77777777" w:rsidR="00055E5A" w:rsidRDefault="00055E5A" w:rsidP="00B750CA">
      <w:pPr>
        <w:widowControl w:val="0"/>
        <w:autoSpaceDE w:val="0"/>
        <w:autoSpaceDN w:val="0"/>
        <w:adjustRightInd w:val="0"/>
        <w:ind w:left="-567" w:right="-631"/>
        <w:rPr>
          <w:rFonts w:asciiTheme="majorHAnsi" w:hAnsiTheme="majorHAnsi"/>
          <w:sz w:val="18"/>
          <w:szCs w:val="18"/>
        </w:rPr>
      </w:pPr>
    </w:p>
    <w:p w14:paraId="1B41352F" w14:textId="77777777" w:rsidR="00055E5A" w:rsidRPr="00453472" w:rsidRDefault="00055E5A" w:rsidP="00B750CA">
      <w:pPr>
        <w:widowControl w:val="0"/>
        <w:autoSpaceDE w:val="0"/>
        <w:autoSpaceDN w:val="0"/>
        <w:adjustRightInd w:val="0"/>
        <w:ind w:left="-567" w:right="-631"/>
        <w:rPr>
          <w:rFonts w:asciiTheme="majorHAnsi" w:hAnsiTheme="majorHAnsi"/>
          <w:sz w:val="18"/>
          <w:szCs w:val="18"/>
        </w:rPr>
      </w:pPr>
    </w:p>
    <w:p w14:paraId="057E9474" w14:textId="77777777" w:rsidR="00B750CA" w:rsidRPr="00453472" w:rsidRDefault="00B750CA" w:rsidP="00B750CA">
      <w:pPr>
        <w:widowControl w:val="0"/>
        <w:autoSpaceDE w:val="0"/>
        <w:autoSpaceDN w:val="0"/>
        <w:adjustRightInd w:val="0"/>
        <w:ind w:left="-567" w:right="-631"/>
        <w:rPr>
          <w:rFonts w:asciiTheme="majorHAnsi" w:hAnsiTheme="majorHAnsi"/>
          <w:sz w:val="18"/>
          <w:szCs w:val="18"/>
        </w:rPr>
      </w:pPr>
    </w:p>
    <w:p w14:paraId="1746BD4B" w14:textId="77777777" w:rsidR="00B750CA" w:rsidRPr="00453472" w:rsidRDefault="00B750CA" w:rsidP="00B750CA">
      <w:pPr>
        <w:widowControl w:val="0"/>
        <w:autoSpaceDE w:val="0"/>
        <w:autoSpaceDN w:val="0"/>
        <w:adjustRightInd w:val="0"/>
        <w:ind w:left="-567" w:right="-631"/>
        <w:rPr>
          <w:rFonts w:asciiTheme="majorHAnsi" w:hAnsiTheme="majorHAnsi"/>
          <w:sz w:val="18"/>
          <w:szCs w:val="18"/>
        </w:rPr>
      </w:pPr>
    </w:p>
    <w:p w14:paraId="0FD8972D" w14:textId="77777777" w:rsidR="00B750CA" w:rsidRPr="00453472" w:rsidRDefault="00B750CA" w:rsidP="00B750CA">
      <w:pPr>
        <w:widowControl w:val="0"/>
        <w:autoSpaceDE w:val="0"/>
        <w:autoSpaceDN w:val="0"/>
        <w:adjustRightInd w:val="0"/>
        <w:ind w:left="-567" w:right="-631"/>
        <w:rPr>
          <w:rFonts w:asciiTheme="majorHAnsi" w:hAnsiTheme="majorHAnsi"/>
          <w:sz w:val="18"/>
          <w:szCs w:val="18"/>
        </w:rPr>
      </w:pPr>
    </w:p>
    <w:p w14:paraId="6411CB74" w14:textId="77777777" w:rsidR="00B750CA" w:rsidRPr="00453472" w:rsidRDefault="00B750CA" w:rsidP="00B750CA">
      <w:pPr>
        <w:widowControl w:val="0"/>
        <w:autoSpaceDE w:val="0"/>
        <w:autoSpaceDN w:val="0"/>
        <w:adjustRightInd w:val="0"/>
        <w:ind w:left="-567" w:right="-631"/>
        <w:rPr>
          <w:rFonts w:asciiTheme="majorHAnsi" w:hAnsiTheme="majorHAnsi"/>
          <w:sz w:val="18"/>
          <w:szCs w:val="18"/>
        </w:rPr>
      </w:pPr>
    </w:p>
    <w:p w14:paraId="0A28DD5F" w14:textId="77777777" w:rsidR="00055E5A" w:rsidRDefault="00055E5A" w:rsidP="00B750CA">
      <w:pPr>
        <w:widowControl w:val="0"/>
        <w:autoSpaceDE w:val="0"/>
        <w:autoSpaceDN w:val="0"/>
        <w:adjustRightInd w:val="0"/>
        <w:ind w:left="-567" w:right="-631"/>
        <w:rPr>
          <w:rFonts w:asciiTheme="majorHAnsi" w:hAnsiTheme="majorHAnsi"/>
          <w:sz w:val="18"/>
          <w:szCs w:val="18"/>
        </w:rPr>
      </w:pPr>
    </w:p>
    <w:p w14:paraId="5CC129ED" w14:textId="77777777" w:rsidR="00055E5A" w:rsidRDefault="00055E5A" w:rsidP="00B750CA">
      <w:pPr>
        <w:widowControl w:val="0"/>
        <w:autoSpaceDE w:val="0"/>
        <w:autoSpaceDN w:val="0"/>
        <w:adjustRightInd w:val="0"/>
        <w:ind w:left="-567" w:right="-631"/>
        <w:rPr>
          <w:rFonts w:asciiTheme="majorHAnsi" w:hAnsiTheme="majorHAnsi"/>
          <w:sz w:val="18"/>
          <w:szCs w:val="18"/>
        </w:rPr>
      </w:pPr>
    </w:p>
    <w:p w14:paraId="79724D93" w14:textId="77777777" w:rsidR="00055E5A" w:rsidRDefault="00055E5A" w:rsidP="00B750CA">
      <w:pPr>
        <w:widowControl w:val="0"/>
        <w:autoSpaceDE w:val="0"/>
        <w:autoSpaceDN w:val="0"/>
        <w:adjustRightInd w:val="0"/>
        <w:ind w:left="-567" w:right="-631"/>
        <w:rPr>
          <w:rFonts w:asciiTheme="majorHAnsi" w:hAnsiTheme="majorHAnsi"/>
          <w:sz w:val="18"/>
          <w:szCs w:val="18"/>
        </w:rPr>
      </w:pPr>
    </w:p>
    <w:p w14:paraId="3116F07F" w14:textId="77777777" w:rsidR="00055E5A" w:rsidRDefault="00055E5A" w:rsidP="00B750CA">
      <w:pPr>
        <w:widowControl w:val="0"/>
        <w:autoSpaceDE w:val="0"/>
        <w:autoSpaceDN w:val="0"/>
        <w:adjustRightInd w:val="0"/>
        <w:ind w:left="-567" w:right="-631"/>
        <w:rPr>
          <w:rFonts w:asciiTheme="majorHAnsi" w:hAnsiTheme="majorHAnsi"/>
          <w:sz w:val="18"/>
          <w:szCs w:val="18"/>
        </w:rPr>
      </w:pPr>
    </w:p>
    <w:p w14:paraId="581507C9" w14:textId="77777777" w:rsidR="00055E5A" w:rsidRDefault="00055E5A" w:rsidP="00B750CA">
      <w:pPr>
        <w:widowControl w:val="0"/>
        <w:autoSpaceDE w:val="0"/>
        <w:autoSpaceDN w:val="0"/>
        <w:adjustRightInd w:val="0"/>
        <w:ind w:left="-567" w:right="-631"/>
        <w:rPr>
          <w:rFonts w:asciiTheme="majorHAnsi" w:hAnsiTheme="majorHAnsi"/>
          <w:sz w:val="18"/>
          <w:szCs w:val="18"/>
        </w:rPr>
      </w:pPr>
    </w:p>
    <w:p w14:paraId="39D88715" w14:textId="77777777" w:rsidR="00055E5A" w:rsidRDefault="00055E5A" w:rsidP="00B750CA">
      <w:pPr>
        <w:widowControl w:val="0"/>
        <w:autoSpaceDE w:val="0"/>
        <w:autoSpaceDN w:val="0"/>
        <w:adjustRightInd w:val="0"/>
        <w:ind w:left="-567" w:right="-631"/>
        <w:rPr>
          <w:rFonts w:asciiTheme="majorHAnsi" w:hAnsiTheme="majorHAnsi"/>
          <w:sz w:val="18"/>
          <w:szCs w:val="18"/>
        </w:rPr>
      </w:pPr>
    </w:p>
    <w:p w14:paraId="42C2FB08" w14:textId="77777777" w:rsidR="00055E5A" w:rsidRDefault="00055E5A" w:rsidP="00B750CA">
      <w:pPr>
        <w:widowControl w:val="0"/>
        <w:autoSpaceDE w:val="0"/>
        <w:autoSpaceDN w:val="0"/>
        <w:adjustRightInd w:val="0"/>
        <w:ind w:left="-567" w:right="-631"/>
        <w:rPr>
          <w:rFonts w:asciiTheme="majorHAnsi" w:hAnsiTheme="majorHAnsi"/>
          <w:sz w:val="18"/>
          <w:szCs w:val="18"/>
        </w:rPr>
      </w:pPr>
    </w:p>
    <w:p w14:paraId="19B70C84" w14:textId="77777777" w:rsidR="00B750CA" w:rsidRPr="00453472" w:rsidRDefault="00B750CA" w:rsidP="00B750CA">
      <w:pPr>
        <w:widowControl w:val="0"/>
        <w:autoSpaceDE w:val="0"/>
        <w:autoSpaceDN w:val="0"/>
        <w:adjustRightInd w:val="0"/>
        <w:ind w:left="-567" w:right="-631"/>
        <w:rPr>
          <w:rFonts w:asciiTheme="majorHAnsi" w:hAnsiTheme="majorHAnsi"/>
          <w:sz w:val="18"/>
          <w:szCs w:val="18"/>
        </w:rPr>
      </w:pPr>
      <w:r w:rsidRPr="00453472">
        <w:rPr>
          <w:rFonts w:asciiTheme="majorHAnsi" w:hAnsiTheme="majorHAnsi"/>
          <w:sz w:val="18"/>
          <w:szCs w:val="18"/>
        </w:rPr>
        <w:t>Assessor’s Name: ______________________________________________________________________________________</w:t>
      </w:r>
    </w:p>
    <w:p w14:paraId="1E67E298" w14:textId="77777777" w:rsidR="00B750CA" w:rsidRDefault="00B750CA" w:rsidP="00B750CA">
      <w:pPr>
        <w:widowControl w:val="0"/>
        <w:autoSpaceDE w:val="0"/>
        <w:autoSpaceDN w:val="0"/>
        <w:adjustRightInd w:val="0"/>
        <w:ind w:left="-567" w:right="-631"/>
        <w:rPr>
          <w:rFonts w:asciiTheme="majorHAnsi" w:hAnsiTheme="majorHAnsi"/>
          <w:sz w:val="18"/>
          <w:szCs w:val="18"/>
        </w:rPr>
      </w:pPr>
    </w:p>
    <w:p w14:paraId="2A91279E" w14:textId="77777777" w:rsidR="00055E5A" w:rsidRPr="00453472" w:rsidRDefault="00055E5A" w:rsidP="00B750CA">
      <w:pPr>
        <w:widowControl w:val="0"/>
        <w:autoSpaceDE w:val="0"/>
        <w:autoSpaceDN w:val="0"/>
        <w:adjustRightInd w:val="0"/>
        <w:ind w:left="-567" w:right="-631"/>
        <w:rPr>
          <w:rFonts w:asciiTheme="majorHAnsi" w:hAnsiTheme="majorHAnsi"/>
          <w:sz w:val="18"/>
          <w:szCs w:val="18"/>
        </w:rPr>
      </w:pPr>
    </w:p>
    <w:p w14:paraId="126CB55E" w14:textId="77777777" w:rsidR="00B750CA" w:rsidRPr="00453472" w:rsidRDefault="00B750CA" w:rsidP="00B750CA">
      <w:pPr>
        <w:widowControl w:val="0"/>
        <w:autoSpaceDE w:val="0"/>
        <w:autoSpaceDN w:val="0"/>
        <w:adjustRightInd w:val="0"/>
        <w:ind w:left="-567" w:right="-631"/>
        <w:rPr>
          <w:rFonts w:asciiTheme="majorHAnsi" w:hAnsiTheme="majorHAnsi"/>
          <w:sz w:val="18"/>
          <w:szCs w:val="18"/>
        </w:rPr>
      </w:pPr>
    </w:p>
    <w:p w14:paraId="6C5BC12C" w14:textId="7B6862C7" w:rsidR="00B750CA" w:rsidRPr="00453472" w:rsidRDefault="00B750CA" w:rsidP="00055E5A">
      <w:pPr>
        <w:widowControl w:val="0"/>
        <w:autoSpaceDE w:val="0"/>
        <w:autoSpaceDN w:val="0"/>
        <w:adjustRightInd w:val="0"/>
        <w:ind w:left="-567" w:right="-631"/>
        <w:rPr>
          <w:rFonts w:asciiTheme="majorHAnsi" w:hAnsiTheme="majorHAnsi"/>
          <w:sz w:val="18"/>
          <w:szCs w:val="18"/>
        </w:rPr>
      </w:pPr>
      <w:r w:rsidRPr="00453472">
        <w:rPr>
          <w:rFonts w:asciiTheme="majorHAnsi" w:hAnsiTheme="majorHAnsi"/>
          <w:sz w:val="18"/>
          <w:szCs w:val="18"/>
        </w:rPr>
        <w:t xml:space="preserve">Signature: ______________________________________________ </w:t>
      </w:r>
      <w:r w:rsidR="00055E5A">
        <w:rPr>
          <w:rFonts w:asciiTheme="majorHAnsi" w:hAnsiTheme="majorHAnsi"/>
          <w:sz w:val="18"/>
          <w:szCs w:val="18"/>
        </w:rPr>
        <w:t>Date: ________/________/_______</w:t>
      </w:r>
    </w:p>
    <w:p w14:paraId="284A1B35" w14:textId="77777777" w:rsidR="00B750CA" w:rsidRPr="00453472" w:rsidRDefault="00B750CA" w:rsidP="00B750CA">
      <w:pPr>
        <w:widowControl w:val="0"/>
        <w:autoSpaceDE w:val="0"/>
        <w:autoSpaceDN w:val="0"/>
        <w:adjustRightInd w:val="0"/>
        <w:spacing w:before="120"/>
        <w:ind w:left="-567" w:right="-631"/>
        <w:rPr>
          <w:rFonts w:asciiTheme="majorHAnsi" w:hAnsiTheme="majorHAnsi"/>
          <w:sz w:val="18"/>
          <w:szCs w:val="18"/>
        </w:rPr>
      </w:pPr>
    </w:p>
    <w:p w14:paraId="0B6C76FD" w14:textId="77777777" w:rsidR="00B750CA" w:rsidRPr="00453472" w:rsidRDefault="00B750CA" w:rsidP="00B750CA">
      <w:pPr>
        <w:widowControl w:val="0"/>
        <w:autoSpaceDE w:val="0"/>
        <w:autoSpaceDN w:val="0"/>
        <w:adjustRightInd w:val="0"/>
        <w:spacing w:after="120"/>
        <w:ind w:left="-567" w:right="-631"/>
        <w:rPr>
          <w:rFonts w:asciiTheme="majorHAnsi" w:hAnsiTheme="majorHAnsi"/>
          <w:sz w:val="18"/>
          <w:szCs w:val="18"/>
        </w:rPr>
      </w:pPr>
    </w:p>
    <w:p w14:paraId="5B1D8A12" w14:textId="77777777" w:rsidR="00B750CA" w:rsidRPr="00453472" w:rsidRDefault="00B750CA" w:rsidP="00B750CA">
      <w:pPr>
        <w:widowControl w:val="0"/>
        <w:autoSpaceDE w:val="0"/>
        <w:autoSpaceDN w:val="0"/>
        <w:adjustRightInd w:val="0"/>
        <w:spacing w:after="120"/>
        <w:ind w:left="-567" w:right="-631"/>
        <w:rPr>
          <w:rFonts w:asciiTheme="majorHAnsi" w:hAnsiTheme="majorHAnsi"/>
          <w:sz w:val="18"/>
          <w:szCs w:val="18"/>
        </w:rPr>
      </w:pPr>
    </w:p>
    <w:p w14:paraId="1991E6ED" w14:textId="7461B6C0" w:rsidR="008865AA" w:rsidRPr="00453472" w:rsidRDefault="00B750CA" w:rsidP="00386177">
      <w:pPr>
        <w:rPr>
          <w:rFonts w:asciiTheme="majorHAnsi" w:hAnsiTheme="majorHAnsi"/>
          <w:b/>
        </w:rPr>
      </w:pPr>
      <w:r w:rsidRPr="00453472">
        <w:rPr>
          <w:rFonts w:asciiTheme="majorHAnsi" w:hAnsiTheme="majorHAnsi"/>
          <w:b/>
          <w:highlight w:val="yellow"/>
        </w:rPr>
        <w:lastRenderedPageBreak/>
        <w:t>Q: What is Recognition of Prior Learning (RPL)?</w:t>
      </w:r>
    </w:p>
    <w:p w14:paraId="1623CFB3" w14:textId="0D54DC0E" w:rsidR="00386177" w:rsidRPr="00453472" w:rsidRDefault="00386177" w:rsidP="00386177">
      <w:pPr>
        <w:rPr>
          <w:rFonts w:asciiTheme="majorHAnsi" w:hAnsiTheme="majorHAnsi"/>
        </w:rPr>
      </w:pPr>
      <w:r w:rsidRPr="00453472">
        <w:rPr>
          <w:rFonts w:asciiTheme="majorHAnsi" w:hAnsiTheme="majorHAnsi"/>
        </w:rPr>
        <w:t>Recognition of Prior Learning (RPL) is a process that allows the competencies you already possess to be recognised, regardless of how you obtained them. These might include skills you picked up on the job or from other life experiences that do not necessarily include formal training.</w:t>
      </w:r>
    </w:p>
    <w:p w14:paraId="76E3B621" w14:textId="77777777" w:rsidR="00386177" w:rsidRPr="00453472" w:rsidRDefault="00386177" w:rsidP="00386177">
      <w:pPr>
        <w:rPr>
          <w:rFonts w:asciiTheme="majorHAnsi" w:hAnsiTheme="majorHAnsi"/>
        </w:rPr>
      </w:pPr>
    </w:p>
    <w:p w14:paraId="18CF0FBA" w14:textId="77777777" w:rsidR="00386177" w:rsidRPr="00453472" w:rsidRDefault="00386177" w:rsidP="00386177">
      <w:pPr>
        <w:rPr>
          <w:rFonts w:asciiTheme="majorHAnsi" w:hAnsiTheme="majorHAnsi"/>
        </w:rPr>
      </w:pPr>
      <w:r w:rsidRPr="00453472">
        <w:rPr>
          <w:rFonts w:asciiTheme="majorHAnsi" w:hAnsiTheme="majorHAnsi"/>
        </w:rPr>
        <w:t>Recognition of prior learning suits people who have industry relevant:</w:t>
      </w:r>
    </w:p>
    <w:p w14:paraId="5A9B024C" w14:textId="77777777" w:rsidR="00386177" w:rsidRPr="00453472" w:rsidRDefault="00386177" w:rsidP="00B750CA">
      <w:pPr>
        <w:pStyle w:val="ListParagraph"/>
        <w:numPr>
          <w:ilvl w:val="0"/>
          <w:numId w:val="7"/>
        </w:numPr>
        <w:rPr>
          <w:rFonts w:asciiTheme="majorHAnsi" w:hAnsiTheme="majorHAnsi"/>
        </w:rPr>
      </w:pPr>
      <w:r w:rsidRPr="00453472">
        <w:rPr>
          <w:rFonts w:asciiTheme="majorHAnsi" w:hAnsiTheme="majorHAnsi"/>
        </w:rPr>
        <w:t>work skills or knowledge</w:t>
      </w:r>
    </w:p>
    <w:p w14:paraId="07B41280" w14:textId="77777777" w:rsidR="00386177" w:rsidRPr="00453472" w:rsidRDefault="00386177" w:rsidP="00B750CA">
      <w:pPr>
        <w:pStyle w:val="ListParagraph"/>
        <w:numPr>
          <w:ilvl w:val="0"/>
          <w:numId w:val="7"/>
        </w:numPr>
        <w:rPr>
          <w:rFonts w:asciiTheme="majorHAnsi" w:hAnsiTheme="majorHAnsi"/>
        </w:rPr>
      </w:pPr>
      <w:r w:rsidRPr="00453472">
        <w:rPr>
          <w:rFonts w:asciiTheme="majorHAnsi" w:hAnsiTheme="majorHAnsi"/>
        </w:rPr>
        <w:t>paid or unpaid work experience</w:t>
      </w:r>
    </w:p>
    <w:p w14:paraId="223679C4" w14:textId="77777777" w:rsidR="00386177" w:rsidRPr="00453472" w:rsidRDefault="00386177" w:rsidP="00B750CA">
      <w:pPr>
        <w:pStyle w:val="ListParagraph"/>
        <w:numPr>
          <w:ilvl w:val="0"/>
          <w:numId w:val="7"/>
        </w:numPr>
        <w:rPr>
          <w:rFonts w:asciiTheme="majorHAnsi" w:hAnsiTheme="majorHAnsi"/>
        </w:rPr>
      </w:pPr>
      <w:r w:rsidRPr="00453472">
        <w:rPr>
          <w:rFonts w:asciiTheme="majorHAnsi" w:hAnsiTheme="majorHAnsi"/>
        </w:rPr>
        <w:t>life experience</w:t>
      </w:r>
    </w:p>
    <w:p w14:paraId="1EEA0FB3" w14:textId="77777777" w:rsidR="00386177" w:rsidRPr="00453472" w:rsidRDefault="00386177" w:rsidP="00B750CA">
      <w:pPr>
        <w:pStyle w:val="ListParagraph"/>
        <w:numPr>
          <w:ilvl w:val="0"/>
          <w:numId w:val="7"/>
        </w:numPr>
        <w:rPr>
          <w:rFonts w:asciiTheme="majorHAnsi" w:hAnsiTheme="majorHAnsi"/>
        </w:rPr>
      </w:pPr>
      <w:r w:rsidRPr="00453472">
        <w:rPr>
          <w:rFonts w:asciiTheme="majorHAnsi" w:hAnsiTheme="majorHAnsi"/>
        </w:rPr>
        <w:t>community work experience</w:t>
      </w:r>
    </w:p>
    <w:p w14:paraId="1469020C" w14:textId="77777777" w:rsidR="00386177" w:rsidRPr="00453472" w:rsidRDefault="00386177" w:rsidP="00386177">
      <w:pPr>
        <w:rPr>
          <w:rFonts w:asciiTheme="majorHAnsi" w:hAnsiTheme="majorHAnsi"/>
        </w:rPr>
      </w:pPr>
    </w:p>
    <w:p w14:paraId="1B804CCB" w14:textId="77777777" w:rsidR="00386177" w:rsidRPr="00453472" w:rsidRDefault="00386177" w:rsidP="00386177">
      <w:pPr>
        <w:rPr>
          <w:rFonts w:asciiTheme="majorHAnsi" w:hAnsiTheme="majorHAnsi"/>
        </w:rPr>
      </w:pPr>
      <w:r w:rsidRPr="00453472">
        <w:rPr>
          <w:rFonts w:asciiTheme="majorHAnsi" w:hAnsiTheme="majorHAnsi"/>
        </w:rPr>
        <w:t>Recognition of prior learning could provide you with a full or part qualification, and avoid duplication of training. It could be used to identify what training you may need to complete a qualification, or could provide a pathway to higher qualifications for people who may not have access to further training.</w:t>
      </w:r>
    </w:p>
    <w:p w14:paraId="240ED7B2" w14:textId="77777777" w:rsidR="00386177" w:rsidRPr="00453472" w:rsidRDefault="00386177" w:rsidP="00386177">
      <w:pPr>
        <w:rPr>
          <w:rFonts w:asciiTheme="majorHAnsi" w:hAnsiTheme="majorHAnsi"/>
        </w:rPr>
      </w:pPr>
    </w:p>
    <w:p w14:paraId="68759A3C" w14:textId="77777777" w:rsidR="00386177" w:rsidRPr="00453472" w:rsidRDefault="00386177" w:rsidP="00386177">
      <w:pPr>
        <w:rPr>
          <w:rFonts w:asciiTheme="majorHAnsi" w:hAnsiTheme="majorHAnsi"/>
        </w:rPr>
      </w:pPr>
      <w:r w:rsidRPr="00453472">
        <w:rPr>
          <w:rFonts w:asciiTheme="majorHAnsi" w:hAnsiTheme="majorHAnsi"/>
        </w:rPr>
        <w:t>Your RPL Assessor can discuss evidence you will need to supply with your application if you wish to have your experience recognised. In many cases, RPL will only give the off-the-job component of the unit. You may still need to meet the on-the-job component, assessed at work.</w:t>
      </w:r>
    </w:p>
    <w:p w14:paraId="02AAD015" w14:textId="77777777" w:rsidR="00386177" w:rsidRPr="00453472" w:rsidRDefault="00386177" w:rsidP="00386177">
      <w:pPr>
        <w:rPr>
          <w:rFonts w:asciiTheme="majorHAnsi" w:hAnsiTheme="majorHAnsi"/>
        </w:rPr>
      </w:pPr>
    </w:p>
    <w:p w14:paraId="6DFD78C3" w14:textId="77777777" w:rsidR="00386177" w:rsidRPr="00453472" w:rsidRDefault="00386177" w:rsidP="00386177">
      <w:pPr>
        <w:rPr>
          <w:rFonts w:asciiTheme="majorHAnsi" w:hAnsiTheme="majorHAnsi"/>
          <w:b/>
          <w:highlight w:val="yellow"/>
        </w:rPr>
      </w:pPr>
    </w:p>
    <w:p w14:paraId="300EC774" w14:textId="05C1C817" w:rsidR="00386177" w:rsidRPr="00453472" w:rsidRDefault="0003734E" w:rsidP="00386177">
      <w:pPr>
        <w:rPr>
          <w:rFonts w:asciiTheme="majorHAnsi" w:hAnsiTheme="majorHAnsi"/>
          <w:b/>
        </w:rPr>
      </w:pPr>
      <w:r w:rsidRPr="00453472">
        <w:rPr>
          <w:rFonts w:asciiTheme="majorHAnsi" w:hAnsiTheme="majorHAnsi"/>
          <w:b/>
          <w:highlight w:val="yellow"/>
        </w:rPr>
        <w:t xml:space="preserve">Q: What is </w:t>
      </w:r>
      <w:r w:rsidR="00386177" w:rsidRPr="00453472">
        <w:rPr>
          <w:rFonts w:asciiTheme="majorHAnsi" w:hAnsiTheme="majorHAnsi"/>
          <w:b/>
          <w:highlight w:val="yellow"/>
        </w:rPr>
        <w:t>Credit Transfer</w:t>
      </w:r>
      <w:r w:rsidRPr="00453472">
        <w:rPr>
          <w:rFonts w:asciiTheme="majorHAnsi" w:hAnsiTheme="majorHAnsi"/>
          <w:b/>
          <w:highlight w:val="yellow"/>
        </w:rPr>
        <w:t>?</w:t>
      </w:r>
    </w:p>
    <w:p w14:paraId="42068C3A" w14:textId="77777777" w:rsidR="00386177" w:rsidRPr="00453472" w:rsidRDefault="00386177" w:rsidP="00386177">
      <w:pPr>
        <w:rPr>
          <w:rFonts w:asciiTheme="majorHAnsi" w:hAnsiTheme="majorHAnsi"/>
        </w:rPr>
      </w:pPr>
      <w:r w:rsidRPr="00453472">
        <w:rPr>
          <w:rFonts w:asciiTheme="majorHAnsi" w:hAnsiTheme="majorHAnsi"/>
        </w:rPr>
        <w:t>Credit transfer recognises previous formal learning (e.g. university, other qualifications). It uses an assessment of a previous course or subject that an applicant has achieved to determine whether it can be credited to the new course in which the applicant wishes to enrol.</w:t>
      </w:r>
    </w:p>
    <w:p w14:paraId="103E53CE" w14:textId="77777777" w:rsidR="00386177" w:rsidRPr="00453472" w:rsidRDefault="00386177" w:rsidP="00386177">
      <w:pPr>
        <w:rPr>
          <w:rFonts w:asciiTheme="majorHAnsi" w:hAnsiTheme="majorHAnsi"/>
        </w:rPr>
      </w:pPr>
    </w:p>
    <w:p w14:paraId="60BC8012" w14:textId="77777777" w:rsidR="008865AA" w:rsidRPr="00453472" w:rsidRDefault="00386177" w:rsidP="00386177">
      <w:pPr>
        <w:rPr>
          <w:rFonts w:asciiTheme="majorHAnsi" w:hAnsiTheme="majorHAnsi"/>
        </w:rPr>
      </w:pPr>
      <w:r w:rsidRPr="00453472">
        <w:rPr>
          <w:rFonts w:asciiTheme="majorHAnsi" w:hAnsiTheme="majorHAnsi"/>
        </w:rPr>
        <w:t>The assessment determines the extent to which your previous course or subject is equivalent to the required learning outcomes of the desired qualification.</w:t>
      </w:r>
    </w:p>
    <w:p w14:paraId="625399FF" w14:textId="77777777" w:rsidR="008865AA" w:rsidRPr="00453472" w:rsidRDefault="008865AA" w:rsidP="00386177">
      <w:pPr>
        <w:rPr>
          <w:rFonts w:asciiTheme="majorHAnsi" w:hAnsiTheme="majorHAnsi"/>
        </w:rPr>
      </w:pPr>
    </w:p>
    <w:p w14:paraId="0E178AD4" w14:textId="3A8A2FAC" w:rsidR="00386177" w:rsidRPr="00453472" w:rsidRDefault="00386177" w:rsidP="00386177">
      <w:pPr>
        <w:rPr>
          <w:rFonts w:asciiTheme="majorHAnsi" w:hAnsiTheme="majorHAnsi"/>
        </w:rPr>
      </w:pPr>
      <w:r w:rsidRPr="00453472">
        <w:rPr>
          <w:rFonts w:asciiTheme="majorHAnsi" w:hAnsiTheme="majorHAnsi"/>
          <w:b/>
          <w:highlight w:val="yellow"/>
        </w:rPr>
        <w:t>Q: What is a Portfolio of Evidence?</w:t>
      </w:r>
    </w:p>
    <w:p w14:paraId="3835B192" w14:textId="77777777" w:rsidR="00386177" w:rsidRPr="00453472" w:rsidRDefault="00386177" w:rsidP="00386177">
      <w:pPr>
        <w:rPr>
          <w:rFonts w:asciiTheme="majorHAnsi" w:hAnsiTheme="majorHAnsi"/>
        </w:rPr>
      </w:pPr>
      <w:r w:rsidRPr="00453472">
        <w:rPr>
          <w:rFonts w:asciiTheme="majorHAnsi" w:hAnsiTheme="majorHAnsi"/>
        </w:rPr>
        <w:t xml:space="preserve">A: </w:t>
      </w:r>
      <w:r w:rsidRPr="00453472">
        <w:rPr>
          <w:rFonts w:asciiTheme="majorHAnsi" w:hAnsiTheme="majorHAnsi" w:cs="Arial"/>
          <w:color w:val="333333"/>
        </w:rPr>
        <w:t>Typical portfolio items are listed below. In each case the evidence must be your own work and directly relate to the knowledge and skills described by the unit of competence you are seeking RPL for.</w:t>
      </w:r>
    </w:p>
    <w:p w14:paraId="7EE9FD9C" w14:textId="77777777" w:rsidR="00386177" w:rsidRPr="00453472" w:rsidRDefault="00386177" w:rsidP="00386177">
      <w:pPr>
        <w:rPr>
          <w:rFonts w:asciiTheme="majorHAnsi" w:hAnsiTheme="majorHAnsi"/>
        </w:rPr>
      </w:pPr>
    </w:p>
    <w:p w14:paraId="3C1D4E7D" w14:textId="77777777" w:rsidR="00453472" w:rsidRPr="00453472" w:rsidRDefault="00453472" w:rsidP="00453472">
      <w:pPr>
        <w:rPr>
          <w:rFonts w:asciiTheme="majorHAnsi" w:hAnsiTheme="majorHAnsi"/>
          <w:b/>
        </w:rPr>
      </w:pPr>
    </w:p>
    <w:p w14:paraId="4B58F3CA" w14:textId="77777777" w:rsidR="00453472" w:rsidRPr="00453472" w:rsidRDefault="00453472" w:rsidP="00453472">
      <w:pPr>
        <w:rPr>
          <w:rFonts w:asciiTheme="majorHAnsi" w:hAnsiTheme="majorHAnsi"/>
          <w:b/>
        </w:rPr>
      </w:pPr>
    </w:p>
    <w:p w14:paraId="2E8D792E" w14:textId="77777777" w:rsidR="00453472" w:rsidRPr="00453472" w:rsidRDefault="00453472" w:rsidP="00453472">
      <w:pPr>
        <w:rPr>
          <w:rFonts w:asciiTheme="majorHAnsi" w:hAnsiTheme="majorHAnsi"/>
          <w:b/>
        </w:rPr>
      </w:pPr>
    </w:p>
    <w:p w14:paraId="046EA9AA" w14:textId="77777777" w:rsidR="00453472" w:rsidRPr="00453472" w:rsidRDefault="00453472" w:rsidP="00453472">
      <w:pPr>
        <w:rPr>
          <w:rFonts w:asciiTheme="majorHAnsi" w:hAnsiTheme="majorHAnsi"/>
          <w:b/>
        </w:rPr>
      </w:pPr>
    </w:p>
    <w:p w14:paraId="246F8AF8" w14:textId="77777777" w:rsidR="00453472" w:rsidRPr="00453472" w:rsidRDefault="00453472" w:rsidP="00453472">
      <w:pPr>
        <w:rPr>
          <w:rFonts w:asciiTheme="majorHAnsi" w:hAnsiTheme="majorHAnsi"/>
          <w:b/>
        </w:rPr>
      </w:pPr>
    </w:p>
    <w:p w14:paraId="66330603" w14:textId="77777777" w:rsidR="00453472" w:rsidRPr="00453472" w:rsidRDefault="00453472" w:rsidP="00453472">
      <w:pPr>
        <w:rPr>
          <w:rFonts w:asciiTheme="majorHAnsi" w:hAnsiTheme="majorHAnsi"/>
          <w:b/>
        </w:rPr>
      </w:pPr>
    </w:p>
    <w:p w14:paraId="4E7A8A97" w14:textId="77777777" w:rsidR="00453472" w:rsidRPr="00453472" w:rsidRDefault="00453472" w:rsidP="00453472">
      <w:pPr>
        <w:rPr>
          <w:rFonts w:asciiTheme="majorHAnsi" w:hAnsiTheme="majorHAnsi"/>
          <w:b/>
        </w:rPr>
      </w:pPr>
    </w:p>
    <w:p w14:paraId="4E23931A" w14:textId="77777777" w:rsidR="00453472" w:rsidRPr="00453472" w:rsidRDefault="00453472" w:rsidP="00453472">
      <w:pPr>
        <w:rPr>
          <w:rFonts w:asciiTheme="majorHAnsi" w:hAnsiTheme="majorHAnsi"/>
          <w:b/>
        </w:rPr>
      </w:pPr>
    </w:p>
    <w:p w14:paraId="45CF3AE4" w14:textId="77777777" w:rsidR="00453472" w:rsidRPr="00453472" w:rsidRDefault="00453472" w:rsidP="00453472">
      <w:pPr>
        <w:rPr>
          <w:rFonts w:asciiTheme="majorHAnsi" w:hAnsiTheme="majorHAnsi"/>
          <w:b/>
        </w:rPr>
      </w:pPr>
    </w:p>
    <w:p w14:paraId="3A130CA1" w14:textId="77777777" w:rsidR="00453472" w:rsidRPr="00453472" w:rsidRDefault="00453472" w:rsidP="00453472">
      <w:pPr>
        <w:rPr>
          <w:rFonts w:asciiTheme="majorHAnsi" w:hAnsiTheme="majorHAnsi"/>
          <w:b/>
        </w:rPr>
      </w:pPr>
    </w:p>
    <w:p w14:paraId="07D84120" w14:textId="77777777" w:rsidR="00453472" w:rsidRPr="00453472" w:rsidRDefault="00453472" w:rsidP="00453472">
      <w:pPr>
        <w:rPr>
          <w:rFonts w:asciiTheme="majorHAnsi" w:hAnsiTheme="majorHAnsi"/>
          <w:b/>
        </w:rPr>
      </w:pPr>
      <w:r w:rsidRPr="00E22F05">
        <w:rPr>
          <w:rFonts w:asciiTheme="majorHAnsi" w:hAnsiTheme="majorHAnsi"/>
          <w:b/>
          <w:highlight w:val="yellow"/>
        </w:rPr>
        <w:t>Q: What EVIDENCE should I send?</w:t>
      </w:r>
    </w:p>
    <w:p w14:paraId="3B55A37A" w14:textId="5B4149C5" w:rsidR="00453472" w:rsidRPr="00453472" w:rsidRDefault="00453472" w:rsidP="00453472">
      <w:pPr>
        <w:rPr>
          <w:rFonts w:asciiTheme="majorHAnsi" w:hAnsiTheme="majorHAnsi"/>
        </w:rPr>
      </w:pPr>
      <w:r w:rsidRPr="00453472">
        <w:rPr>
          <w:rFonts w:asciiTheme="majorHAnsi" w:hAnsiTheme="majorHAnsi"/>
        </w:rPr>
        <w:t>Please send the following items (if you have them):</w:t>
      </w:r>
    </w:p>
    <w:p w14:paraId="68C4A5BC" w14:textId="77777777" w:rsidR="00453472" w:rsidRPr="00453472" w:rsidRDefault="00453472" w:rsidP="00453472">
      <w:pPr>
        <w:rPr>
          <w:rFonts w:asciiTheme="majorHAnsi" w:hAnsiTheme="majorHAnsi"/>
        </w:rPr>
      </w:pPr>
    </w:p>
    <w:tbl>
      <w:tblPr>
        <w:tblStyle w:val="TableGrid"/>
        <w:tblW w:w="0" w:type="auto"/>
        <w:tblLook w:val="04A0" w:firstRow="1" w:lastRow="0" w:firstColumn="1" w:lastColumn="0" w:noHBand="0" w:noVBand="1"/>
      </w:tblPr>
      <w:tblGrid>
        <w:gridCol w:w="7621"/>
        <w:gridCol w:w="895"/>
      </w:tblGrid>
      <w:tr w:rsidR="00453472" w:rsidRPr="00453472" w14:paraId="60B445C9" w14:textId="77777777" w:rsidTr="00453472">
        <w:tc>
          <w:tcPr>
            <w:tcW w:w="7621" w:type="dxa"/>
          </w:tcPr>
          <w:p w14:paraId="7C269DDA" w14:textId="4BEFCF56" w:rsidR="00453472" w:rsidRPr="00E22F05" w:rsidRDefault="00453472" w:rsidP="00453472">
            <w:pPr>
              <w:rPr>
                <w:rFonts w:asciiTheme="majorHAnsi" w:hAnsiTheme="majorHAnsi"/>
                <w:b/>
              </w:rPr>
            </w:pPr>
            <w:r w:rsidRPr="00E22F05">
              <w:rPr>
                <w:rFonts w:asciiTheme="majorHAnsi" w:hAnsiTheme="majorHAnsi"/>
                <w:b/>
              </w:rPr>
              <w:t>Evidence</w:t>
            </w:r>
            <w:r w:rsidR="00E22F05">
              <w:rPr>
                <w:rFonts w:asciiTheme="majorHAnsi" w:hAnsiTheme="majorHAnsi"/>
                <w:b/>
              </w:rPr>
              <w:t xml:space="preserve"> supplied….</w:t>
            </w:r>
          </w:p>
        </w:tc>
        <w:tc>
          <w:tcPr>
            <w:tcW w:w="895" w:type="dxa"/>
          </w:tcPr>
          <w:p w14:paraId="7082B059" w14:textId="4A86EA0F" w:rsidR="00453472" w:rsidRPr="00E22F05" w:rsidRDefault="00453472" w:rsidP="00453472">
            <w:pPr>
              <w:rPr>
                <w:rFonts w:asciiTheme="majorHAnsi" w:hAnsiTheme="majorHAnsi"/>
                <w:b/>
              </w:rPr>
            </w:pPr>
            <w:r w:rsidRPr="00E22F05">
              <w:rPr>
                <w:rFonts w:asciiTheme="majorHAnsi" w:hAnsiTheme="majorHAnsi"/>
                <w:b/>
              </w:rPr>
              <w:t>YES / NO</w:t>
            </w:r>
          </w:p>
        </w:tc>
      </w:tr>
      <w:tr w:rsidR="00453472" w:rsidRPr="00453472" w14:paraId="43751A04" w14:textId="2D377DD3" w:rsidTr="00453472">
        <w:tc>
          <w:tcPr>
            <w:tcW w:w="7621" w:type="dxa"/>
          </w:tcPr>
          <w:p w14:paraId="05059D6D" w14:textId="77777777" w:rsidR="00453472" w:rsidRPr="00453472" w:rsidRDefault="00453472" w:rsidP="00453472">
            <w:pPr>
              <w:rPr>
                <w:rFonts w:asciiTheme="majorHAnsi" w:hAnsiTheme="majorHAnsi"/>
              </w:rPr>
            </w:pPr>
            <w:r w:rsidRPr="00453472">
              <w:rPr>
                <w:rFonts w:asciiTheme="majorHAnsi" w:hAnsiTheme="majorHAnsi"/>
              </w:rPr>
              <w:t>EVIDENCE A: Any relevant qualifications, certificates, tickets (you can number each item A1, A2, A3 etc for referencing purposes.</w:t>
            </w:r>
          </w:p>
        </w:tc>
        <w:tc>
          <w:tcPr>
            <w:tcW w:w="895" w:type="dxa"/>
          </w:tcPr>
          <w:p w14:paraId="44E2C6D1" w14:textId="77777777" w:rsidR="00453472" w:rsidRPr="00453472" w:rsidRDefault="00453472" w:rsidP="00453472">
            <w:pPr>
              <w:rPr>
                <w:rFonts w:asciiTheme="majorHAnsi" w:hAnsiTheme="majorHAnsi"/>
              </w:rPr>
            </w:pPr>
          </w:p>
        </w:tc>
      </w:tr>
      <w:tr w:rsidR="00453472" w:rsidRPr="00453472" w14:paraId="3F6C9D34" w14:textId="4AF21E7C" w:rsidTr="00453472">
        <w:tc>
          <w:tcPr>
            <w:tcW w:w="7621" w:type="dxa"/>
          </w:tcPr>
          <w:p w14:paraId="7E73E6DD" w14:textId="77777777" w:rsidR="00453472" w:rsidRPr="00453472" w:rsidRDefault="00453472" w:rsidP="00453472">
            <w:pPr>
              <w:rPr>
                <w:rFonts w:asciiTheme="majorHAnsi" w:hAnsiTheme="majorHAnsi"/>
              </w:rPr>
            </w:pPr>
            <w:r w:rsidRPr="00453472">
              <w:rPr>
                <w:rFonts w:asciiTheme="majorHAnsi" w:hAnsiTheme="majorHAnsi"/>
              </w:rPr>
              <w:t>EVIDENCE B: A copy of your licence</w:t>
            </w:r>
          </w:p>
        </w:tc>
        <w:tc>
          <w:tcPr>
            <w:tcW w:w="895" w:type="dxa"/>
          </w:tcPr>
          <w:p w14:paraId="45885DBA" w14:textId="77777777" w:rsidR="00453472" w:rsidRPr="00453472" w:rsidRDefault="00453472" w:rsidP="00453472">
            <w:pPr>
              <w:rPr>
                <w:rFonts w:asciiTheme="majorHAnsi" w:hAnsiTheme="majorHAnsi"/>
              </w:rPr>
            </w:pPr>
          </w:p>
        </w:tc>
      </w:tr>
      <w:tr w:rsidR="00453472" w:rsidRPr="00453472" w14:paraId="1FA9C232" w14:textId="1B808AE1" w:rsidTr="00453472">
        <w:tc>
          <w:tcPr>
            <w:tcW w:w="7621" w:type="dxa"/>
          </w:tcPr>
          <w:p w14:paraId="44D7A38A" w14:textId="77777777" w:rsidR="00453472" w:rsidRPr="00453472" w:rsidRDefault="00453472" w:rsidP="00453472">
            <w:pPr>
              <w:rPr>
                <w:rFonts w:asciiTheme="majorHAnsi" w:hAnsiTheme="majorHAnsi"/>
              </w:rPr>
            </w:pPr>
            <w:r w:rsidRPr="00453472">
              <w:rPr>
                <w:rFonts w:asciiTheme="majorHAnsi" w:hAnsiTheme="majorHAnsi"/>
              </w:rPr>
              <w:t>EVIDENCE C: A copy of your resume / CV</w:t>
            </w:r>
          </w:p>
        </w:tc>
        <w:tc>
          <w:tcPr>
            <w:tcW w:w="895" w:type="dxa"/>
          </w:tcPr>
          <w:p w14:paraId="2D5C9934" w14:textId="77777777" w:rsidR="00453472" w:rsidRPr="00453472" w:rsidRDefault="00453472" w:rsidP="00453472">
            <w:pPr>
              <w:rPr>
                <w:rFonts w:asciiTheme="majorHAnsi" w:hAnsiTheme="majorHAnsi"/>
              </w:rPr>
            </w:pPr>
          </w:p>
        </w:tc>
      </w:tr>
      <w:tr w:rsidR="00453472" w:rsidRPr="00453472" w14:paraId="62B41CAD" w14:textId="546E33F6" w:rsidTr="00453472">
        <w:tc>
          <w:tcPr>
            <w:tcW w:w="7621" w:type="dxa"/>
          </w:tcPr>
          <w:p w14:paraId="4E8BC291" w14:textId="77777777" w:rsidR="00453472" w:rsidRPr="00453472" w:rsidRDefault="00453472" w:rsidP="00453472">
            <w:pPr>
              <w:rPr>
                <w:rFonts w:asciiTheme="majorHAnsi" w:hAnsiTheme="majorHAnsi"/>
              </w:rPr>
            </w:pPr>
            <w:r w:rsidRPr="00453472">
              <w:rPr>
                <w:rFonts w:asciiTheme="majorHAnsi" w:hAnsiTheme="majorHAnsi"/>
              </w:rPr>
              <w:t>EVIDENCE D: A link to your company website (if relevant)</w:t>
            </w:r>
          </w:p>
        </w:tc>
        <w:tc>
          <w:tcPr>
            <w:tcW w:w="895" w:type="dxa"/>
          </w:tcPr>
          <w:p w14:paraId="22CC3691" w14:textId="77777777" w:rsidR="00453472" w:rsidRPr="00453472" w:rsidRDefault="00453472" w:rsidP="00453472">
            <w:pPr>
              <w:rPr>
                <w:rFonts w:asciiTheme="majorHAnsi" w:hAnsiTheme="majorHAnsi"/>
              </w:rPr>
            </w:pPr>
          </w:p>
        </w:tc>
      </w:tr>
      <w:tr w:rsidR="00453472" w:rsidRPr="00453472" w14:paraId="166393DA" w14:textId="0F56161F" w:rsidTr="00453472">
        <w:tc>
          <w:tcPr>
            <w:tcW w:w="7621" w:type="dxa"/>
          </w:tcPr>
          <w:p w14:paraId="32BCF72F" w14:textId="6186BCBA" w:rsidR="00453472" w:rsidRPr="00453472" w:rsidRDefault="00453472" w:rsidP="00453472">
            <w:pPr>
              <w:rPr>
                <w:rFonts w:asciiTheme="majorHAnsi" w:hAnsiTheme="majorHAnsi"/>
              </w:rPr>
            </w:pPr>
            <w:r w:rsidRPr="00453472">
              <w:rPr>
                <w:rFonts w:asciiTheme="majorHAnsi" w:hAnsiTheme="majorHAnsi"/>
              </w:rPr>
              <w:t>EVIDENCE E: Samples, photographs or videos of your work</w:t>
            </w:r>
          </w:p>
        </w:tc>
        <w:tc>
          <w:tcPr>
            <w:tcW w:w="895" w:type="dxa"/>
          </w:tcPr>
          <w:p w14:paraId="749B54A3" w14:textId="77777777" w:rsidR="00453472" w:rsidRPr="00453472" w:rsidRDefault="00453472" w:rsidP="00453472">
            <w:pPr>
              <w:rPr>
                <w:rFonts w:asciiTheme="majorHAnsi" w:hAnsiTheme="majorHAnsi"/>
              </w:rPr>
            </w:pPr>
          </w:p>
        </w:tc>
      </w:tr>
      <w:tr w:rsidR="00453472" w:rsidRPr="00453472" w14:paraId="7E6A4533" w14:textId="060AE5F5" w:rsidTr="00453472">
        <w:tc>
          <w:tcPr>
            <w:tcW w:w="7621" w:type="dxa"/>
          </w:tcPr>
          <w:p w14:paraId="052BDA81" w14:textId="55970BEF" w:rsidR="00453472" w:rsidRPr="00453472" w:rsidRDefault="00453472" w:rsidP="00453472">
            <w:pPr>
              <w:rPr>
                <w:rFonts w:asciiTheme="majorHAnsi" w:hAnsiTheme="majorHAnsi"/>
              </w:rPr>
            </w:pPr>
            <w:r w:rsidRPr="00453472">
              <w:rPr>
                <w:rFonts w:asciiTheme="majorHAnsi" w:hAnsiTheme="majorHAnsi"/>
              </w:rPr>
              <w:t>EVIDENCE F: Video footage of you doing tasks directly related to the unit of competence</w:t>
            </w:r>
          </w:p>
        </w:tc>
        <w:tc>
          <w:tcPr>
            <w:tcW w:w="895" w:type="dxa"/>
          </w:tcPr>
          <w:p w14:paraId="6B249B7A" w14:textId="77777777" w:rsidR="00453472" w:rsidRPr="00453472" w:rsidRDefault="00453472" w:rsidP="00453472">
            <w:pPr>
              <w:rPr>
                <w:rFonts w:asciiTheme="majorHAnsi" w:hAnsiTheme="majorHAnsi"/>
              </w:rPr>
            </w:pPr>
          </w:p>
        </w:tc>
      </w:tr>
      <w:tr w:rsidR="00453472" w:rsidRPr="00453472" w14:paraId="34199068" w14:textId="766D8F5A" w:rsidTr="00453472">
        <w:tc>
          <w:tcPr>
            <w:tcW w:w="7621" w:type="dxa"/>
          </w:tcPr>
          <w:p w14:paraId="4DEDBA86" w14:textId="22871C42" w:rsidR="00453472" w:rsidRPr="00453472" w:rsidRDefault="00453472" w:rsidP="00453472">
            <w:pPr>
              <w:rPr>
                <w:rFonts w:asciiTheme="majorHAnsi" w:hAnsiTheme="majorHAnsi"/>
              </w:rPr>
            </w:pPr>
            <w:r w:rsidRPr="00453472">
              <w:rPr>
                <w:rFonts w:asciiTheme="majorHAnsi" w:hAnsiTheme="majorHAnsi"/>
              </w:rPr>
              <w:t>EVIDENCE G: Letters of validation from your employers</w:t>
            </w:r>
          </w:p>
        </w:tc>
        <w:tc>
          <w:tcPr>
            <w:tcW w:w="895" w:type="dxa"/>
          </w:tcPr>
          <w:p w14:paraId="64216F99" w14:textId="77777777" w:rsidR="00453472" w:rsidRPr="00453472" w:rsidRDefault="00453472" w:rsidP="00453472">
            <w:pPr>
              <w:rPr>
                <w:rFonts w:asciiTheme="majorHAnsi" w:hAnsiTheme="majorHAnsi"/>
              </w:rPr>
            </w:pPr>
          </w:p>
        </w:tc>
      </w:tr>
      <w:tr w:rsidR="00453472" w:rsidRPr="00453472" w14:paraId="6047571E" w14:textId="71C31CD1" w:rsidTr="00453472">
        <w:tc>
          <w:tcPr>
            <w:tcW w:w="7621" w:type="dxa"/>
          </w:tcPr>
          <w:p w14:paraId="53C5A492" w14:textId="0DD13B8E" w:rsidR="00453472" w:rsidRPr="00453472" w:rsidRDefault="00453472" w:rsidP="00453472">
            <w:pPr>
              <w:rPr>
                <w:rFonts w:asciiTheme="majorHAnsi" w:hAnsiTheme="majorHAnsi"/>
              </w:rPr>
            </w:pPr>
            <w:r w:rsidRPr="00453472">
              <w:rPr>
                <w:rFonts w:asciiTheme="majorHAnsi" w:hAnsiTheme="majorHAnsi"/>
              </w:rPr>
              <w:t>EVIDENCE H: On-the-job assessment record</w:t>
            </w:r>
          </w:p>
        </w:tc>
        <w:tc>
          <w:tcPr>
            <w:tcW w:w="895" w:type="dxa"/>
          </w:tcPr>
          <w:p w14:paraId="65356EC4" w14:textId="77777777" w:rsidR="00453472" w:rsidRPr="00453472" w:rsidRDefault="00453472" w:rsidP="00453472">
            <w:pPr>
              <w:rPr>
                <w:rFonts w:asciiTheme="majorHAnsi" w:hAnsiTheme="majorHAnsi"/>
              </w:rPr>
            </w:pPr>
          </w:p>
        </w:tc>
      </w:tr>
      <w:tr w:rsidR="00453472" w:rsidRPr="00453472" w14:paraId="342E1882" w14:textId="4DE74452" w:rsidTr="00453472">
        <w:tc>
          <w:tcPr>
            <w:tcW w:w="7621" w:type="dxa"/>
          </w:tcPr>
          <w:p w14:paraId="2BE61130" w14:textId="5A4BA4CA" w:rsidR="00453472" w:rsidRPr="00453472" w:rsidRDefault="00453472" w:rsidP="00453472">
            <w:pPr>
              <w:rPr>
                <w:rFonts w:asciiTheme="majorHAnsi" w:hAnsiTheme="majorHAnsi"/>
              </w:rPr>
            </w:pPr>
            <w:r w:rsidRPr="00453472">
              <w:rPr>
                <w:rFonts w:asciiTheme="majorHAnsi" w:hAnsiTheme="majorHAnsi"/>
              </w:rPr>
              <w:t>EVIDENCE I: Performance management report</w:t>
            </w:r>
          </w:p>
        </w:tc>
        <w:tc>
          <w:tcPr>
            <w:tcW w:w="895" w:type="dxa"/>
          </w:tcPr>
          <w:p w14:paraId="3C34E5F1" w14:textId="77777777" w:rsidR="00453472" w:rsidRPr="00453472" w:rsidRDefault="00453472" w:rsidP="00453472">
            <w:pPr>
              <w:rPr>
                <w:rFonts w:asciiTheme="majorHAnsi" w:hAnsiTheme="majorHAnsi"/>
              </w:rPr>
            </w:pPr>
          </w:p>
        </w:tc>
      </w:tr>
      <w:tr w:rsidR="00453472" w:rsidRPr="00453472" w14:paraId="2904C5FB" w14:textId="54661475" w:rsidTr="00453472">
        <w:tc>
          <w:tcPr>
            <w:tcW w:w="7621" w:type="dxa"/>
          </w:tcPr>
          <w:p w14:paraId="676F044C" w14:textId="7E6BEE5A" w:rsidR="00453472" w:rsidRPr="00453472" w:rsidRDefault="00453472" w:rsidP="00453472">
            <w:pPr>
              <w:rPr>
                <w:rFonts w:asciiTheme="majorHAnsi" w:hAnsiTheme="majorHAnsi"/>
              </w:rPr>
            </w:pPr>
            <w:r w:rsidRPr="00453472">
              <w:rPr>
                <w:rFonts w:asciiTheme="majorHAnsi" w:hAnsiTheme="majorHAnsi"/>
              </w:rPr>
              <w:t>EVIDENCE J: Copies of documents you have completed as part of your work eg budgets, reports, memos, spread sheets, estimates etc.</w:t>
            </w:r>
          </w:p>
        </w:tc>
        <w:tc>
          <w:tcPr>
            <w:tcW w:w="895" w:type="dxa"/>
          </w:tcPr>
          <w:p w14:paraId="6B2BB866" w14:textId="77777777" w:rsidR="00453472" w:rsidRPr="00453472" w:rsidRDefault="00453472" w:rsidP="00453472">
            <w:pPr>
              <w:rPr>
                <w:rFonts w:asciiTheme="majorHAnsi" w:hAnsiTheme="majorHAnsi"/>
              </w:rPr>
            </w:pPr>
          </w:p>
        </w:tc>
      </w:tr>
      <w:tr w:rsidR="00453472" w:rsidRPr="00453472" w14:paraId="2CB01D36" w14:textId="074E107A" w:rsidTr="00453472">
        <w:tc>
          <w:tcPr>
            <w:tcW w:w="7621" w:type="dxa"/>
          </w:tcPr>
          <w:p w14:paraId="372BF704" w14:textId="6559B6EC" w:rsidR="00453472" w:rsidRPr="00453472" w:rsidRDefault="00453472" w:rsidP="00453472">
            <w:pPr>
              <w:rPr>
                <w:rFonts w:asciiTheme="majorHAnsi" w:hAnsiTheme="majorHAnsi"/>
              </w:rPr>
            </w:pPr>
            <w:r w:rsidRPr="00453472">
              <w:rPr>
                <w:rFonts w:asciiTheme="majorHAnsi" w:hAnsiTheme="majorHAnsi"/>
              </w:rPr>
              <w:t>EVIDENCE K: Letters from employers verifying your knowledge, skill and experience</w:t>
            </w:r>
          </w:p>
        </w:tc>
        <w:tc>
          <w:tcPr>
            <w:tcW w:w="895" w:type="dxa"/>
          </w:tcPr>
          <w:p w14:paraId="58DACFB1" w14:textId="77777777" w:rsidR="00453472" w:rsidRPr="00453472" w:rsidRDefault="00453472" w:rsidP="00453472">
            <w:pPr>
              <w:rPr>
                <w:rFonts w:asciiTheme="majorHAnsi" w:hAnsiTheme="majorHAnsi"/>
              </w:rPr>
            </w:pPr>
          </w:p>
        </w:tc>
      </w:tr>
      <w:tr w:rsidR="00453472" w:rsidRPr="00453472" w14:paraId="4894F5B0" w14:textId="5D5E9C0E" w:rsidTr="00453472">
        <w:tc>
          <w:tcPr>
            <w:tcW w:w="7621" w:type="dxa"/>
          </w:tcPr>
          <w:p w14:paraId="7B5D6267" w14:textId="3DA44E4E" w:rsidR="00453472" w:rsidRPr="00453472" w:rsidRDefault="00453472" w:rsidP="00453472">
            <w:pPr>
              <w:rPr>
                <w:rFonts w:asciiTheme="majorHAnsi" w:hAnsiTheme="majorHAnsi"/>
              </w:rPr>
            </w:pPr>
            <w:r w:rsidRPr="00453472">
              <w:rPr>
                <w:rFonts w:asciiTheme="majorHAnsi" w:hAnsiTheme="majorHAnsi"/>
              </w:rPr>
              <w:t>EVIDENCE L: Letters from clients, verifying work done</w:t>
            </w:r>
          </w:p>
        </w:tc>
        <w:tc>
          <w:tcPr>
            <w:tcW w:w="895" w:type="dxa"/>
          </w:tcPr>
          <w:p w14:paraId="1195AE5D" w14:textId="77777777" w:rsidR="00453472" w:rsidRPr="00453472" w:rsidRDefault="00453472" w:rsidP="00453472">
            <w:pPr>
              <w:rPr>
                <w:rFonts w:asciiTheme="majorHAnsi" w:hAnsiTheme="majorHAnsi"/>
              </w:rPr>
            </w:pPr>
          </w:p>
        </w:tc>
      </w:tr>
      <w:tr w:rsidR="00453472" w:rsidRPr="00453472" w14:paraId="0E6D56AC" w14:textId="364EE121" w:rsidTr="00453472">
        <w:tc>
          <w:tcPr>
            <w:tcW w:w="7621" w:type="dxa"/>
          </w:tcPr>
          <w:p w14:paraId="15A24CE9" w14:textId="7E4A41EB" w:rsidR="00453472" w:rsidRPr="00453472" w:rsidRDefault="00453472" w:rsidP="00453472">
            <w:pPr>
              <w:rPr>
                <w:rFonts w:asciiTheme="majorHAnsi" w:hAnsiTheme="majorHAnsi"/>
              </w:rPr>
            </w:pPr>
            <w:r w:rsidRPr="00453472">
              <w:rPr>
                <w:rFonts w:asciiTheme="majorHAnsi" w:hAnsiTheme="majorHAnsi"/>
              </w:rPr>
              <w:t>EVIDENCE M: Details of community activities involving significant responsibilities</w:t>
            </w:r>
          </w:p>
        </w:tc>
        <w:tc>
          <w:tcPr>
            <w:tcW w:w="895" w:type="dxa"/>
          </w:tcPr>
          <w:p w14:paraId="0B1F8370" w14:textId="77777777" w:rsidR="00453472" w:rsidRPr="00453472" w:rsidRDefault="00453472" w:rsidP="00453472">
            <w:pPr>
              <w:rPr>
                <w:rFonts w:asciiTheme="majorHAnsi" w:hAnsiTheme="majorHAnsi"/>
              </w:rPr>
            </w:pPr>
          </w:p>
        </w:tc>
      </w:tr>
      <w:tr w:rsidR="00453472" w:rsidRPr="00453472" w14:paraId="646CAA8E" w14:textId="53020800" w:rsidTr="00453472">
        <w:tc>
          <w:tcPr>
            <w:tcW w:w="7621" w:type="dxa"/>
          </w:tcPr>
          <w:p w14:paraId="13A2B7AA" w14:textId="1EB5EABC" w:rsidR="00453472" w:rsidRPr="00453472" w:rsidRDefault="00453472" w:rsidP="00453472">
            <w:pPr>
              <w:rPr>
                <w:rFonts w:asciiTheme="majorHAnsi" w:hAnsiTheme="majorHAnsi"/>
              </w:rPr>
            </w:pPr>
            <w:r w:rsidRPr="00453472">
              <w:rPr>
                <w:rFonts w:asciiTheme="majorHAnsi" w:hAnsiTheme="majorHAnsi"/>
              </w:rPr>
              <w:t>EVIDENCE N: Records of workplace activities</w:t>
            </w:r>
          </w:p>
        </w:tc>
        <w:tc>
          <w:tcPr>
            <w:tcW w:w="895" w:type="dxa"/>
          </w:tcPr>
          <w:p w14:paraId="0FF9B734" w14:textId="77777777" w:rsidR="00453472" w:rsidRPr="00453472" w:rsidRDefault="00453472" w:rsidP="00453472">
            <w:pPr>
              <w:rPr>
                <w:rFonts w:asciiTheme="majorHAnsi" w:hAnsiTheme="majorHAnsi"/>
              </w:rPr>
            </w:pPr>
          </w:p>
        </w:tc>
      </w:tr>
      <w:tr w:rsidR="00453472" w:rsidRPr="00453472" w14:paraId="72A3C297" w14:textId="79F5F923" w:rsidTr="00453472">
        <w:tc>
          <w:tcPr>
            <w:tcW w:w="7621" w:type="dxa"/>
          </w:tcPr>
          <w:p w14:paraId="37D7F376" w14:textId="0AA5F241" w:rsidR="00453472" w:rsidRPr="00453472" w:rsidRDefault="00453472" w:rsidP="00453472">
            <w:pPr>
              <w:rPr>
                <w:rFonts w:asciiTheme="majorHAnsi" w:hAnsiTheme="majorHAnsi"/>
              </w:rPr>
            </w:pPr>
            <w:r w:rsidRPr="00453472">
              <w:rPr>
                <w:rFonts w:asciiTheme="majorHAnsi" w:hAnsiTheme="majorHAnsi"/>
              </w:rPr>
              <w:t>EVIDENCE O:</w:t>
            </w:r>
          </w:p>
        </w:tc>
        <w:tc>
          <w:tcPr>
            <w:tcW w:w="895" w:type="dxa"/>
          </w:tcPr>
          <w:p w14:paraId="6C63BD35" w14:textId="77777777" w:rsidR="00453472" w:rsidRPr="00453472" w:rsidRDefault="00453472" w:rsidP="00453472">
            <w:pPr>
              <w:rPr>
                <w:rFonts w:asciiTheme="majorHAnsi" w:hAnsiTheme="majorHAnsi"/>
              </w:rPr>
            </w:pPr>
          </w:p>
        </w:tc>
      </w:tr>
      <w:tr w:rsidR="00453472" w:rsidRPr="00453472" w14:paraId="67B3E032" w14:textId="495E8015" w:rsidTr="00453472">
        <w:tc>
          <w:tcPr>
            <w:tcW w:w="7621" w:type="dxa"/>
          </w:tcPr>
          <w:p w14:paraId="0F6D1B10" w14:textId="369BBFE3" w:rsidR="00453472" w:rsidRPr="00453472" w:rsidRDefault="00453472" w:rsidP="00453472">
            <w:pPr>
              <w:rPr>
                <w:rFonts w:asciiTheme="majorHAnsi" w:hAnsiTheme="majorHAnsi"/>
              </w:rPr>
            </w:pPr>
            <w:r w:rsidRPr="00453472">
              <w:rPr>
                <w:rFonts w:asciiTheme="majorHAnsi" w:hAnsiTheme="majorHAnsi"/>
              </w:rPr>
              <w:t>EVIDENCE P:</w:t>
            </w:r>
          </w:p>
        </w:tc>
        <w:tc>
          <w:tcPr>
            <w:tcW w:w="895" w:type="dxa"/>
          </w:tcPr>
          <w:p w14:paraId="496479C6" w14:textId="77777777" w:rsidR="00453472" w:rsidRPr="00453472" w:rsidRDefault="00453472" w:rsidP="00453472">
            <w:pPr>
              <w:rPr>
                <w:rFonts w:asciiTheme="majorHAnsi" w:hAnsiTheme="majorHAnsi"/>
              </w:rPr>
            </w:pPr>
          </w:p>
        </w:tc>
      </w:tr>
      <w:tr w:rsidR="00453472" w:rsidRPr="00453472" w14:paraId="5015E4C8" w14:textId="2EA07A19" w:rsidTr="00453472">
        <w:tc>
          <w:tcPr>
            <w:tcW w:w="7621" w:type="dxa"/>
          </w:tcPr>
          <w:p w14:paraId="7AACBE85" w14:textId="4DE3590F" w:rsidR="00453472" w:rsidRPr="00453472" w:rsidRDefault="00453472" w:rsidP="00453472">
            <w:pPr>
              <w:rPr>
                <w:rFonts w:asciiTheme="majorHAnsi" w:hAnsiTheme="majorHAnsi"/>
              </w:rPr>
            </w:pPr>
            <w:r w:rsidRPr="00453472">
              <w:rPr>
                <w:rFonts w:asciiTheme="majorHAnsi" w:hAnsiTheme="majorHAnsi"/>
              </w:rPr>
              <w:t>EVIDENCE Q:</w:t>
            </w:r>
          </w:p>
        </w:tc>
        <w:tc>
          <w:tcPr>
            <w:tcW w:w="895" w:type="dxa"/>
          </w:tcPr>
          <w:p w14:paraId="5D78CA67" w14:textId="77777777" w:rsidR="00453472" w:rsidRPr="00453472" w:rsidRDefault="00453472" w:rsidP="00453472">
            <w:pPr>
              <w:rPr>
                <w:rFonts w:asciiTheme="majorHAnsi" w:hAnsiTheme="majorHAnsi"/>
              </w:rPr>
            </w:pPr>
          </w:p>
        </w:tc>
      </w:tr>
      <w:tr w:rsidR="00453472" w:rsidRPr="00453472" w14:paraId="7F12BD21" w14:textId="7DF9A988" w:rsidTr="00453472">
        <w:tc>
          <w:tcPr>
            <w:tcW w:w="7621" w:type="dxa"/>
          </w:tcPr>
          <w:p w14:paraId="72F6BF38" w14:textId="14C4DB74" w:rsidR="00453472" w:rsidRPr="00453472" w:rsidRDefault="00453472" w:rsidP="00453472">
            <w:pPr>
              <w:rPr>
                <w:rFonts w:asciiTheme="majorHAnsi" w:hAnsiTheme="majorHAnsi"/>
              </w:rPr>
            </w:pPr>
            <w:r w:rsidRPr="00453472">
              <w:rPr>
                <w:rFonts w:asciiTheme="majorHAnsi" w:hAnsiTheme="majorHAnsi"/>
              </w:rPr>
              <w:t>EVIDENCE R:</w:t>
            </w:r>
          </w:p>
        </w:tc>
        <w:tc>
          <w:tcPr>
            <w:tcW w:w="895" w:type="dxa"/>
          </w:tcPr>
          <w:p w14:paraId="6DE9B79F" w14:textId="77777777" w:rsidR="00453472" w:rsidRPr="00453472" w:rsidRDefault="00453472" w:rsidP="00453472">
            <w:pPr>
              <w:rPr>
                <w:rFonts w:asciiTheme="majorHAnsi" w:hAnsiTheme="majorHAnsi"/>
              </w:rPr>
            </w:pPr>
          </w:p>
        </w:tc>
      </w:tr>
    </w:tbl>
    <w:p w14:paraId="6588156B" w14:textId="77777777" w:rsidR="00B750CA" w:rsidRPr="00453472" w:rsidRDefault="00B750CA" w:rsidP="00453472">
      <w:pPr>
        <w:rPr>
          <w:rFonts w:asciiTheme="majorHAnsi" w:hAnsiTheme="majorHAnsi"/>
          <w:highlight w:val="yellow"/>
        </w:rPr>
      </w:pPr>
    </w:p>
    <w:p w14:paraId="35008C9A" w14:textId="77777777" w:rsidR="00453472" w:rsidRPr="00453472" w:rsidRDefault="00453472" w:rsidP="00453472">
      <w:pPr>
        <w:rPr>
          <w:rFonts w:asciiTheme="majorHAnsi" w:hAnsiTheme="majorHAnsi"/>
          <w:highlight w:val="yellow"/>
        </w:rPr>
      </w:pPr>
    </w:p>
    <w:p w14:paraId="711EBBEC" w14:textId="77777777" w:rsidR="00453472" w:rsidRPr="00453472" w:rsidRDefault="00453472" w:rsidP="00453472">
      <w:pPr>
        <w:rPr>
          <w:rFonts w:asciiTheme="majorHAnsi" w:hAnsiTheme="majorHAnsi"/>
          <w:highlight w:val="yellow"/>
        </w:rPr>
      </w:pPr>
    </w:p>
    <w:p w14:paraId="431C2D9E" w14:textId="77777777" w:rsidR="00453472" w:rsidRPr="00453472" w:rsidRDefault="00453472" w:rsidP="00453472">
      <w:pPr>
        <w:rPr>
          <w:rFonts w:asciiTheme="majorHAnsi" w:hAnsiTheme="majorHAnsi"/>
          <w:highlight w:val="yellow"/>
        </w:rPr>
      </w:pPr>
    </w:p>
    <w:p w14:paraId="2B0EDAFE" w14:textId="77777777" w:rsidR="00453472" w:rsidRPr="00453472" w:rsidRDefault="00453472" w:rsidP="00453472">
      <w:pPr>
        <w:rPr>
          <w:rFonts w:asciiTheme="majorHAnsi" w:hAnsiTheme="majorHAnsi"/>
          <w:highlight w:val="yellow"/>
        </w:rPr>
      </w:pPr>
    </w:p>
    <w:p w14:paraId="73F41EE2" w14:textId="77777777" w:rsidR="00453472" w:rsidRPr="00453472" w:rsidRDefault="00453472" w:rsidP="00453472">
      <w:pPr>
        <w:rPr>
          <w:rFonts w:asciiTheme="majorHAnsi" w:hAnsiTheme="majorHAnsi"/>
          <w:highlight w:val="yellow"/>
        </w:rPr>
      </w:pPr>
    </w:p>
    <w:p w14:paraId="7751B16B" w14:textId="77777777" w:rsidR="00453472" w:rsidRPr="00453472" w:rsidRDefault="00453472" w:rsidP="00453472">
      <w:pPr>
        <w:rPr>
          <w:rFonts w:asciiTheme="majorHAnsi" w:hAnsiTheme="majorHAnsi"/>
          <w:highlight w:val="yellow"/>
        </w:rPr>
      </w:pPr>
    </w:p>
    <w:p w14:paraId="141056AD" w14:textId="77777777" w:rsidR="00453472" w:rsidRPr="00453472" w:rsidRDefault="00453472" w:rsidP="00453472">
      <w:pPr>
        <w:rPr>
          <w:rFonts w:asciiTheme="majorHAnsi" w:hAnsiTheme="majorHAnsi"/>
          <w:highlight w:val="yellow"/>
        </w:rPr>
      </w:pPr>
    </w:p>
    <w:p w14:paraId="51D9E79D" w14:textId="77777777" w:rsidR="00453472" w:rsidRPr="00453472" w:rsidRDefault="00453472" w:rsidP="00453472">
      <w:pPr>
        <w:rPr>
          <w:rFonts w:asciiTheme="majorHAnsi" w:hAnsiTheme="majorHAnsi"/>
          <w:highlight w:val="yellow"/>
        </w:rPr>
      </w:pPr>
    </w:p>
    <w:p w14:paraId="2F9757CA" w14:textId="77777777" w:rsidR="00453472" w:rsidRPr="00453472" w:rsidRDefault="00453472" w:rsidP="00453472">
      <w:pPr>
        <w:rPr>
          <w:rFonts w:asciiTheme="majorHAnsi" w:hAnsiTheme="majorHAnsi"/>
          <w:highlight w:val="yellow"/>
        </w:rPr>
      </w:pPr>
    </w:p>
    <w:p w14:paraId="5C0FAD7C" w14:textId="77777777" w:rsidR="00453472" w:rsidRPr="00453472" w:rsidRDefault="00453472" w:rsidP="00453472">
      <w:pPr>
        <w:rPr>
          <w:rFonts w:asciiTheme="majorHAnsi" w:hAnsiTheme="majorHAnsi"/>
          <w:b/>
          <w:highlight w:val="yellow"/>
        </w:rPr>
      </w:pPr>
    </w:p>
    <w:p w14:paraId="607F445D" w14:textId="77777777" w:rsidR="00453472" w:rsidRPr="00453472" w:rsidRDefault="00453472" w:rsidP="00453472">
      <w:pPr>
        <w:rPr>
          <w:rFonts w:asciiTheme="majorHAnsi" w:hAnsiTheme="majorHAnsi"/>
          <w:b/>
          <w:highlight w:val="yellow"/>
        </w:rPr>
      </w:pPr>
    </w:p>
    <w:p w14:paraId="0D6E8738" w14:textId="77777777" w:rsidR="00453472" w:rsidRPr="00453472" w:rsidRDefault="00453472" w:rsidP="00453472">
      <w:pPr>
        <w:rPr>
          <w:rFonts w:asciiTheme="majorHAnsi" w:hAnsiTheme="majorHAnsi"/>
          <w:b/>
          <w:highlight w:val="yellow"/>
        </w:rPr>
      </w:pPr>
    </w:p>
    <w:p w14:paraId="6446243E" w14:textId="77777777" w:rsidR="00453472" w:rsidRPr="00453472" w:rsidRDefault="00453472" w:rsidP="00453472">
      <w:pPr>
        <w:rPr>
          <w:rFonts w:asciiTheme="majorHAnsi" w:hAnsiTheme="majorHAnsi"/>
          <w:b/>
          <w:highlight w:val="yellow"/>
        </w:rPr>
      </w:pPr>
    </w:p>
    <w:p w14:paraId="71E94180" w14:textId="77777777" w:rsidR="00453472" w:rsidRPr="00453472" w:rsidRDefault="00453472" w:rsidP="00453472">
      <w:pPr>
        <w:rPr>
          <w:rFonts w:asciiTheme="majorHAnsi" w:hAnsiTheme="majorHAnsi"/>
          <w:b/>
          <w:highlight w:val="yellow"/>
        </w:rPr>
      </w:pPr>
    </w:p>
    <w:p w14:paraId="1C82C9AF" w14:textId="77777777" w:rsidR="00453472" w:rsidRPr="00453472" w:rsidRDefault="00453472" w:rsidP="00453472">
      <w:pPr>
        <w:rPr>
          <w:rFonts w:asciiTheme="majorHAnsi" w:hAnsiTheme="majorHAnsi"/>
          <w:b/>
          <w:highlight w:val="yellow"/>
        </w:rPr>
      </w:pPr>
    </w:p>
    <w:p w14:paraId="607FED8D" w14:textId="77777777" w:rsidR="00453472" w:rsidRPr="00453472" w:rsidRDefault="00453472" w:rsidP="00453472">
      <w:pPr>
        <w:rPr>
          <w:rFonts w:asciiTheme="majorHAnsi" w:hAnsiTheme="majorHAnsi"/>
          <w:b/>
          <w:highlight w:val="yellow"/>
        </w:rPr>
      </w:pPr>
    </w:p>
    <w:p w14:paraId="5599AC2C" w14:textId="77777777" w:rsidR="00453472" w:rsidRDefault="00453472" w:rsidP="00453472">
      <w:pPr>
        <w:rPr>
          <w:rFonts w:asciiTheme="majorHAnsi" w:hAnsiTheme="majorHAnsi"/>
          <w:b/>
          <w:highlight w:val="yellow"/>
        </w:rPr>
      </w:pPr>
    </w:p>
    <w:p w14:paraId="3F9C71A4" w14:textId="3EE8C881" w:rsidR="00453472" w:rsidRPr="00055E5A" w:rsidRDefault="00453472" w:rsidP="0024218A">
      <w:pPr>
        <w:rPr>
          <w:rFonts w:asciiTheme="majorHAnsi" w:hAnsiTheme="majorHAnsi"/>
          <w:b/>
        </w:rPr>
      </w:pPr>
      <w:r w:rsidRPr="00E22F05">
        <w:rPr>
          <w:rFonts w:asciiTheme="majorHAnsi" w:hAnsiTheme="majorHAnsi"/>
          <w:b/>
          <w:highlight w:val="yellow"/>
        </w:rPr>
        <w:t>Q: How will the evidence I submit be assessed by the RPL assessor?</w:t>
      </w:r>
      <w:bookmarkStart w:id="0" w:name="_GoBack"/>
      <w:bookmarkEnd w:id="0"/>
    </w:p>
    <w:p w14:paraId="7D2DB015" w14:textId="437ECB10" w:rsidR="00453472" w:rsidRPr="00055E5A" w:rsidRDefault="00453472" w:rsidP="00453472">
      <w:pPr>
        <w:rPr>
          <w:rFonts w:ascii="Calibri" w:hAnsi="Calibri"/>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453472" w:rsidRPr="00055E5A" w14:paraId="7C79C562" w14:textId="77777777" w:rsidTr="00453472">
        <w:tc>
          <w:tcPr>
            <w:tcW w:w="8613" w:type="dxa"/>
            <w:shd w:val="clear" w:color="auto" w:fill="F3F3F3"/>
          </w:tcPr>
          <w:p w14:paraId="5CC90BB7" w14:textId="5486904A" w:rsidR="00453472" w:rsidRPr="00055E5A" w:rsidRDefault="00453472" w:rsidP="00453472">
            <w:pPr>
              <w:spacing w:line="360" w:lineRule="auto"/>
              <w:rPr>
                <w:rFonts w:ascii="Calibri" w:hAnsi="Calibri"/>
                <w:b/>
              </w:rPr>
            </w:pPr>
            <w:r w:rsidRPr="00055E5A">
              <w:rPr>
                <w:rFonts w:ascii="Calibri" w:hAnsi="Calibri"/>
                <w:b/>
              </w:rPr>
              <w:t>The EVIDENCE you supply must meet the following requirements:</w:t>
            </w:r>
          </w:p>
        </w:tc>
      </w:tr>
      <w:tr w:rsidR="00453472" w:rsidRPr="00055E5A" w14:paraId="67FA3C5A" w14:textId="77777777" w:rsidTr="00453472">
        <w:tc>
          <w:tcPr>
            <w:tcW w:w="8613" w:type="dxa"/>
            <w:shd w:val="clear" w:color="auto" w:fill="auto"/>
          </w:tcPr>
          <w:p w14:paraId="669641DA" w14:textId="77777777" w:rsidR="00453472" w:rsidRPr="00055E5A" w:rsidRDefault="00453472" w:rsidP="00453472">
            <w:pPr>
              <w:spacing w:line="360" w:lineRule="auto"/>
              <w:rPr>
                <w:rFonts w:ascii="Calibri" w:hAnsi="Calibri"/>
              </w:rPr>
            </w:pPr>
            <w:r w:rsidRPr="00055E5A">
              <w:rPr>
                <w:rFonts w:ascii="Calibri" w:hAnsi="Calibri"/>
                <w:b/>
              </w:rPr>
              <w:t>Valid</w:t>
            </w:r>
            <w:r w:rsidRPr="00055E5A">
              <w:rPr>
                <w:rFonts w:ascii="Calibri" w:hAnsi="Calibri"/>
              </w:rPr>
              <w:t>? That is evidence must be directly relevant and linked to the unit(s) of competency for which the candidate is seeking recognition.</w:t>
            </w:r>
          </w:p>
        </w:tc>
      </w:tr>
      <w:tr w:rsidR="00453472" w:rsidRPr="00055E5A" w14:paraId="1D334562" w14:textId="77777777" w:rsidTr="00453472">
        <w:tc>
          <w:tcPr>
            <w:tcW w:w="8613" w:type="dxa"/>
            <w:shd w:val="clear" w:color="auto" w:fill="auto"/>
          </w:tcPr>
          <w:p w14:paraId="05EA3040" w14:textId="77777777" w:rsidR="00453472" w:rsidRPr="00055E5A" w:rsidRDefault="00453472" w:rsidP="00453472">
            <w:pPr>
              <w:spacing w:line="360" w:lineRule="auto"/>
              <w:rPr>
                <w:rFonts w:ascii="Calibri" w:hAnsi="Calibri"/>
                <w:b/>
              </w:rPr>
            </w:pPr>
            <w:r w:rsidRPr="00055E5A">
              <w:rPr>
                <w:rFonts w:ascii="Calibri" w:hAnsi="Calibri"/>
                <w:b/>
              </w:rPr>
              <w:t xml:space="preserve">Sufficient? </w:t>
            </w:r>
            <w:r w:rsidRPr="00055E5A">
              <w:rPr>
                <w:rFonts w:ascii="Calibri" w:hAnsi="Calibri"/>
              </w:rPr>
              <w:t>Do you have enough evidence?</w:t>
            </w:r>
          </w:p>
        </w:tc>
      </w:tr>
      <w:tr w:rsidR="00453472" w:rsidRPr="00055E5A" w14:paraId="7481E692" w14:textId="77777777" w:rsidTr="00453472">
        <w:tc>
          <w:tcPr>
            <w:tcW w:w="8613" w:type="dxa"/>
            <w:shd w:val="clear" w:color="auto" w:fill="auto"/>
          </w:tcPr>
          <w:p w14:paraId="52F99412" w14:textId="77777777" w:rsidR="00453472" w:rsidRPr="00055E5A" w:rsidRDefault="00453472" w:rsidP="00453472">
            <w:pPr>
              <w:spacing w:line="360" w:lineRule="auto"/>
              <w:rPr>
                <w:rFonts w:ascii="Calibri" w:hAnsi="Calibri"/>
              </w:rPr>
            </w:pPr>
            <w:r w:rsidRPr="00055E5A">
              <w:rPr>
                <w:rFonts w:ascii="Calibri" w:hAnsi="Calibri"/>
                <w:b/>
              </w:rPr>
              <w:t>Current</w:t>
            </w:r>
            <w:r w:rsidRPr="00055E5A">
              <w:rPr>
                <w:rFonts w:ascii="Calibri" w:hAnsi="Calibri"/>
              </w:rPr>
              <w:t>? That is evidence must demonstrate that the candidate’s experience is recent and that their knowledge is up-to-date.</w:t>
            </w:r>
          </w:p>
        </w:tc>
      </w:tr>
      <w:tr w:rsidR="00453472" w:rsidRPr="00055E5A" w14:paraId="70EB20FE" w14:textId="77777777" w:rsidTr="00453472">
        <w:tc>
          <w:tcPr>
            <w:tcW w:w="8613" w:type="dxa"/>
            <w:shd w:val="clear" w:color="auto" w:fill="auto"/>
          </w:tcPr>
          <w:p w14:paraId="36775997" w14:textId="77777777" w:rsidR="00453472" w:rsidRPr="00055E5A" w:rsidRDefault="00453472" w:rsidP="00453472">
            <w:pPr>
              <w:spacing w:line="360" w:lineRule="auto"/>
              <w:rPr>
                <w:rFonts w:ascii="Calibri" w:hAnsi="Calibri"/>
              </w:rPr>
            </w:pPr>
            <w:r w:rsidRPr="00055E5A">
              <w:rPr>
                <w:rFonts w:ascii="Calibri" w:hAnsi="Calibri"/>
                <w:b/>
              </w:rPr>
              <w:t>Authentic</w:t>
            </w:r>
            <w:r w:rsidRPr="00055E5A">
              <w:rPr>
                <w:rFonts w:ascii="Calibri" w:hAnsi="Calibri"/>
              </w:rPr>
              <w:t xml:space="preserve">? That is evidence must relate to the candidate and not to other people. The candidate may need to have some evidence signed by a supervisor or another qualified person. </w:t>
            </w:r>
          </w:p>
        </w:tc>
      </w:tr>
    </w:tbl>
    <w:p w14:paraId="075D9129" w14:textId="77777777" w:rsidR="00453472" w:rsidRPr="00055E5A" w:rsidRDefault="00453472" w:rsidP="00453472">
      <w:pPr>
        <w:rPr>
          <w:rFonts w:ascii="Calibri" w:hAnsi="Calibri"/>
          <w:b/>
        </w:rPr>
      </w:pPr>
    </w:p>
    <w:p w14:paraId="2B968020" w14:textId="5E5DCEB6" w:rsidR="00453472" w:rsidRPr="00055E5A" w:rsidRDefault="00453472" w:rsidP="00453472">
      <w:pPr>
        <w:rPr>
          <w:rFonts w:ascii="Calibri" w:hAnsi="Calibri"/>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055E5A" w:rsidRPr="00055E5A" w14:paraId="3945866D" w14:textId="77777777" w:rsidTr="00055E5A">
        <w:tc>
          <w:tcPr>
            <w:tcW w:w="8613" w:type="dxa"/>
            <w:shd w:val="clear" w:color="auto" w:fill="F3F3F3"/>
          </w:tcPr>
          <w:p w14:paraId="47BE283C" w14:textId="4FD01666" w:rsidR="00055E5A" w:rsidRPr="00055E5A" w:rsidRDefault="00055E5A" w:rsidP="00453472">
            <w:pPr>
              <w:rPr>
                <w:rFonts w:ascii="Calibri" w:eastAsia="MS Mincho" w:hAnsi="Calibri"/>
                <w:b/>
              </w:rPr>
            </w:pPr>
            <w:r w:rsidRPr="00055E5A">
              <w:rPr>
                <w:rFonts w:ascii="Calibri" w:hAnsi="Calibri"/>
                <w:b/>
              </w:rPr>
              <w:t xml:space="preserve">Does the candidate demonstrate </w:t>
            </w:r>
            <w:r w:rsidRPr="00055E5A">
              <w:rPr>
                <w:rFonts w:ascii="Calibri" w:eastAsia="MS Mincho" w:hAnsi="Calibri"/>
                <w:b/>
              </w:rPr>
              <w:t>competency across the four relevant dimensions?</w:t>
            </w:r>
          </w:p>
        </w:tc>
      </w:tr>
      <w:tr w:rsidR="00055E5A" w:rsidRPr="00055E5A" w14:paraId="0DDCF753" w14:textId="77777777" w:rsidTr="00055E5A">
        <w:tc>
          <w:tcPr>
            <w:tcW w:w="8613" w:type="dxa"/>
            <w:shd w:val="clear" w:color="auto" w:fill="auto"/>
          </w:tcPr>
          <w:p w14:paraId="3B42E681" w14:textId="77777777" w:rsidR="00055E5A" w:rsidRPr="00055E5A" w:rsidRDefault="00055E5A" w:rsidP="00453472">
            <w:pPr>
              <w:rPr>
                <w:rFonts w:ascii="Calibri" w:eastAsia="MS Mincho" w:hAnsi="Calibri"/>
              </w:rPr>
            </w:pPr>
            <w:r w:rsidRPr="00055E5A">
              <w:rPr>
                <w:rFonts w:ascii="Calibri" w:eastAsia="MS Mincho" w:hAnsi="Calibri"/>
                <w:b/>
              </w:rPr>
              <w:t>Task skills</w:t>
            </w:r>
            <w:r w:rsidRPr="00055E5A">
              <w:rPr>
                <w:rFonts w:ascii="Calibri" w:eastAsia="MS Mincho" w:hAnsi="Calibri"/>
              </w:rPr>
              <w:t xml:space="preserve"> - undertaking a specific workplace task(s);</w:t>
            </w:r>
          </w:p>
        </w:tc>
      </w:tr>
      <w:tr w:rsidR="00055E5A" w:rsidRPr="00055E5A" w14:paraId="7B2D833B" w14:textId="77777777" w:rsidTr="00055E5A">
        <w:tc>
          <w:tcPr>
            <w:tcW w:w="8613" w:type="dxa"/>
            <w:shd w:val="clear" w:color="auto" w:fill="auto"/>
          </w:tcPr>
          <w:p w14:paraId="7108F2C8" w14:textId="77777777" w:rsidR="00055E5A" w:rsidRPr="00055E5A" w:rsidRDefault="00055E5A" w:rsidP="00453472">
            <w:pPr>
              <w:rPr>
                <w:rFonts w:ascii="Calibri" w:eastAsia="MS Mincho" w:hAnsi="Calibri"/>
              </w:rPr>
            </w:pPr>
            <w:r w:rsidRPr="00055E5A">
              <w:rPr>
                <w:rFonts w:ascii="Calibri" w:eastAsia="MS Mincho" w:hAnsi="Calibri"/>
                <w:b/>
              </w:rPr>
              <w:t>Task Management Skills</w:t>
            </w:r>
            <w:r w:rsidRPr="00055E5A">
              <w:rPr>
                <w:rFonts w:ascii="Calibri" w:eastAsia="MS Mincho" w:hAnsi="Calibri"/>
              </w:rPr>
              <w:t xml:space="preserve"> - Managing a number of different tasks to complete a whole work activity;</w:t>
            </w:r>
          </w:p>
        </w:tc>
      </w:tr>
      <w:tr w:rsidR="00055E5A" w:rsidRPr="00055E5A" w14:paraId="2B3C94C3" w14:textId="77777777" w:rsidTr="00055E5A">
        <w:trPr>
          <w:trHeight w:val="1465"/>
        </w:trPr>
        <w:tc>
          <w:tcPr>
            <w:tcW w:w="8613" w:type="dxa"/>
            <w:shd w:val="clear" w:color="auto" w:fill="auto"/>
          </w:tcPr>
          <w:p w14:paraId="1C106F2A" w14:textId="77777777" w:rsidR="00055E5A" w:rsidRPr="00055E5A" w:rsidRDefault="00055E5A" w:rsidP="00453472">
            <w:pPr>
              <w:rPr>
                <w:rFonts w:ascii="Calibri" w:eastAsia="MS Mincho" w:hAnsi="Calibri"/>
              </w:rPr>
            </w:pPr>
            <w:r w:rsidRPr="00055E5A">
              <w:rPr>
                <w:rFonts w:ascii="Calibri" w:eastAsia="MS Mincho" w:hAnsi="Calibri"/>
                <w:b/>
              </w:rPr>
              <w:t>Contingency management skills</w:t>
            </w:r>
            <w:r w:rsidRPr="00055E5A">
              <w:rPr>
                <w:rFonts w:ascii="Calibri" w:eastAsia="MS Mincho" w:hAnsi="Calibri"/>
              </w:rPr>
              <w:t xml:space="preserve"> - responding to problems and irregularities when undertaking a work activity, such as:</w:t>
            </w:r>
          </w:p>
          <w:p w14:paraId="3D855422" w14:textId="77777777" w:rsidR="00055E5A" w:rsidRPr="00055E5A" w:rsidRDefault="00055E5A" w:rsidP="00453472">
            <w:pPr>
              <w:pStyle w:val="ListParagraph"/>
              <w:numPr>
                <w:ilvl w:val="0"/>
                <w:numId w:val="13"/>
              </w:numPr>
              <w:rPr>
                <w:rFonts w:ascii="Calibri" w:eastAsia="MS Mincho" w:hAnsi="Calibri"/>
              </w:rPr>
            </w:pPr>
            <w:r w:rsidRPr="00055E5A">
              <w:rPr>
                <w:rFonts w:ascii="Calibri" w:eastAsia="MS Mincho" w:hAnsi="Calibri"/>
              </w:rPr>
              <w:t>Breakdowns</w:t>
            </w:r>
          </w:p>
          <w:p w14:paraId="3EF966D5" w14:textId="77777777" w:rsidR="00055E5A" w:rsidRPr="00055E5A" w:rsidRDefault="00055E5A" w:rsidP="00453472">
            <w:pPr>
              <w:pStyle w:val="ListParagraph"/>
              <w:numPr>
                <w:ilvl w:val="0"/>
                <w:numId w:val="13"/>
              </w:numPr>
              <w:rPr>
                <w:rFonts w:ascii="Calibri" w:eastAsia="MS Mincho" w:hAnsi="Calibri"/>
              </w:rPr>
            </w:pPr>
            <w:r w:rsidRPr="00055E5A">
              <w:rPr>
                <w:rFonts w:ascii="Calibri" w:eastAsia="MS Mincho" w:hAnsi="Calibri"/>
              </w:rPr>
              <w:t>Changes in routine</w:t>
            </w:r>
          </w:p>
          <w:p w14:paraId="00EAC1FD" w14:textId="77777777" w:rsidR="00055E5A" w:rsidRPr="00055E5A" w:rsidRDefault="00055E5A" w:rsidP="00453472">
            <w:pPr>
              <w:pStyle w:val="ListParagraph"/>
              <w:numPr>
                <w:ilvl w:val="0"/>
                <w:numId w:val="13"/>
              </w:numPr>
              <w:rPr>
                <w:rFonts w:ascii="Calibri" w:eastAsia="MS Mincho" w:hAnsi="Calibri"/>
              </w:rPr>
            </w:pPr>
            <w:r w:rsidRPr="00055E5A">
              <w:rPr>
                <w:rFonts w:ascii="Calibri" w:eastAsia="MS Mincho" w:hAnsi="Calibri"/>
              </w:rPr>
              <w:t>Unexpected or atypical results or outcomes</w:t>
            </w:r>
          </w:p>
          <w:p w14:paraId="4920BAC3" w14:textId="77777777" w:rsidR="00055E5A" w:rsidRPr="00055E5A" w:rsidRDefault="00055E5A" w:rsidP="00453472">
            <w:pPr>
              <w:pStyle w:val="ListParagraph"/>
              <w:numPr>
                <w:ilvl w:val="0"/>
                <w:numId w:val="13"/>
              </w:numPr>
              <w:rPr>
                <w:rFonts w:ascii="Calibri" w:eastAsia="MS Mincho" w:hAnsi="Calibri"/>
              </w:rPr>
            </w:pPr>
            <w:r w:rsidRPr="00055E5A">
              <w:rPr>
                <w:rFonts w:ascii="Calibri" w:eastAsia="MS Mincho" w:hAnsi="Calibri"/>
              </w:rPr>
              <w:t>Difficult or dissatisfied clients</w:t>
            </w:r>
          </w:p>
        </w:tc>
      </w:tr>
      <w:tr w:rsidR="00055E5A" w:rsidRPr="00055E5A" w14:paraId="43849864" w14:textId="77777777" w:rsidTr="00055E5A">
        <w:trPr>
          <w:trHeight w:val="1465"/>
        </w:trPr>
        <w:tc>
          <w:tcPr>
            <w:tcW w:w="8613" w:type="dxa"/>
            <w:shd w:val="clear" w:color="auto" w:fill="auto"/>
          </w:tcPr>
          <w:p w14:paraId="4E23CCA3" w14:textId="77777777" w:rsidR="00055E5A" w:rsidRPr="00055E5A" w:rsidRDefault="00055E5A" w:rsidP="00453472">
            <w:pPr>
              <w:rPr>
                <w:rFonts w:ascii="Calibri" w:eastAsia="MS Mincho" w:hAnsi="Calibri"/>
              </w:rPr>
            </w:pPr>
            <w:r w:rsidRPr="00055E5A">
              <w:rPr>
                <w:rFonts w:ascii="Calibri" w:eastAsia="MS Mincho" w:hAnsi="Calibri"/>
                <w:b/>
              </w:rPr>
              <w:t>Job/role environment skills</w:t>
            </w:r>
            <w:r w:rsidRPr="00055E5A">
              <w:rPr>
                <w:rFonts w:ascii="Calibri" w:eastAsia="MS Mincho" w:hAnsi="Calibri"/>
              </w:rPr>
              <w:t xml:space="preserve"> - dealing with the responsibilities and expectations of the work environment when undertaking a work activity, such as:</w:t>
            </w:r>
          </w:p>
          <w:p w14:paraId="4E6E7436" w14:textId="77777777" w:rsidR="00055E5A" w:rsidRPr="00055E5A" w:rsidRDefault="00055E5A" w:rsidP="00453472">
            <w:pPr>
              <w:pStyle w:val="ListParagraph"/>
              <w:numPr>
                <w:ilvl w:val="0"/>
                <w:numId w:val="14"/>
              </w:numPr>
              <w:rPr>
                <w:rFonts w:ascii="Calibri" w:eastAsia="MS Mincho" w:hAnsi="Calibri"/>
              </w:rPr>
            </w:pPr>
            <w:r w:rsidRPr="00055E5A">
              <w:rPr>
                <w:rFonts w:ascii="Calibri" w:eastAsia="MS Mincho" w:hAnsi="Calibri"/>
              </w:rPr>
              <w:t>Working with others</w:t>
            </w:r>
          </w:p>
          <w:p w14:paraId="7E6D2423" w14:textId="77777777" w:rsidR="00055E5A" w:rsidRPr="00055E5A" w:rsidRDefault="00055E5A" w:rsidP="00453472">
            <w:pPr>
              <w:pStyle w:val="ListParagraph"/>
              <w:numPr>
                <w:ilvl w:val="0"/>
                <w:numId w:val="14"/>
              </w:numPr>
              <w:rPr>
                <w:rFonts w:ascii="Calibri" w:eastAsia="MS Mincho" w:hAnsi="Calibri"/>
              </w:rPr>
            </w:pPr>
            <w:r w:rsidRPr="00055E5A">
              <w:rPr>
                <w:rFonts w:ascii="Calibri" w:eastAsia="MS Mincho" w:hAnsi="Calibri"/>
              </w:rPr>
              <w:t>Interacting with clients and suppliers</w:t>
            </w:r>
          </w:p>
          <w:p w14:paraId="3C1061D4" w14:textId="77777777" w:rsidR="00055E5A" w:rsidRPr="00055E5A" w:rsidRDefault="00055E5A" w:rsidP="00453472">
            <w:pPr>
              <w:pStyle w:val="ListParagraph"/>
              <w:numPr>
                <w:ilvl w:val="0"/>
                <w:numId w:val="14"/>
              </w:numPr>
              <w:rPr>
                <w:rFonts w:ascii="Calibri" w:eastAsia="MS Mincho" w:hAnsi="Calibri"/>
              </w:rPr>
            </w:pPr>
            <w:r w:rsidRPr="00055E5A">
              <w:rPr>
                <w:rFonts w:ascii="Calibri" w:eastAsia="MS Mincho" w:hAnsi="Calibri"/>
              </w:rPr>
              <w:t>Complying with standard operating procedures</w:t>
            </w:r>
          </w:p>
          <w:p w14:paraId="5B85D975" w14:textId="77777777" w:rsidR="00055E5A" w:rsidRPr="00055E5A" w:rsidRDefault="00055E5A" w:rsidP="00453472">
            <w:pPr>
              <w:pStyle w:val="ListParagraph"/>
              <w:numPr>
                <w:ilvl w:val="0"/>
                <w:numId w:val="14"/>
              </w:numPr>
              <w:rPr>
                <w:rFonts w:ascii="Calibri" w:eastAsia="MS Mincho" w:hAnsi="Calibri"/>
              </w:rPr>
            </w:pPr>
            <w:r w:rsidRPr="00055E5A">
              <w:rPr>
                <w:rFonts w:ascii="Calibri" w:eastAsia="MS Mincho" w:hAnsi="Calibri"/>
              </w:rPr>
              <w:t>Observing enterprise policy and procedures</w:t>
            </w:r>
          </w:p>
        </w:tc>
      </w:tr>
    </w:tbl>
    <w:p w14:paraId="50D6FDAF" w14:textId="77777777" w:rsidR="00453472" w:rsidRPr="00055E5A" w:rsidRDefault="00453472" w:rsidP="00453472">
      <w:pPr>
        <w:rPr>
          <w:rFonts w:ascii="Calibri" w:hAnsi="Calibri"/>
          <w:b/>
        </w:rPr>
      </w:pPr>
    </w:p>
    <w:p w14:paraId="1E8B0378" w14:textId="5AC2C8BC" w:rsidR="00055E5A" w:rsidRPr="00055E5A" w:rsidRDefault="00055E5A" w:rsidP="0024218A">
      <w:pPr>
        <w:rPr>
          <w:rFonts w:ascii="Calibri" w:hAnsi="Calibri" w:cs="Arial"/>
          <w:color w:val="333333"/>
        </w:rPr>
      </w:pPr>
      <w:r w:rsidRPr="00055E5A">
        <w:rPr>
          <w:rFonts w:ascii="Calibri" w:hAnsi="Calibri" w:cs="Arial"/>
          <w:color w:val="333333"/>
        </w:rPr>
        <w:t>Please go through each unit as outlined in the following pages and record your EVIDENCE to apply for RPL / CREDIT TRANSFER.</w:t>
      </w:r>
    </w:p>
    <w:p w14:paraId="50E0CA6E" w14:textId="77777777" w:rsidR="00055E5A" w:rsidRPr="00055E5A" w:rsidRDefault="00055E5A" w:rsidP="0024218A">
      <w:pPr>
        <w:rPr>
          <w:rFonts w:ascii="Calibri" w:hAnsi="Calibri" w:cs="Arial"/>
          <w:color w:val="333333"/>
        </w:rPr>
      </w:pPr>
    </w:p>
    <w:p w14:paraId="7D9BA7EA" w14:textId="5785B11F" w:rsidR="00055E5A" w:rsidRPr="00055E5A" w:rsidRDefault="00055E5A" w:rsidP="0024218A">
      <w:pPr>
        <w:rPr>
          <w:rFonts w:ascii="Calibri" w:hAnsi="Calibri" w:cs="Arial"/>
          <w:color w:val="333333"/>
        </w:rPr>
      </w:pPr>
      <w:r w:rsidRPr="00055E5A">
        <w:rPr>
          <w:rFonts w:ascii="Calibri" w:hAnsi="Calibri" w:cs="Arial"/>
          <w:color w:val="333333"/>
        </w:rPr>
        <w:t>If you have any questions, please do not hesitate to contact us for assistance.</w:t>
      </w:r>
    </w:p>
    <w:p w14:paraId="0360D954" w14:textId="77777777" w:rsidR="00055E5A" w:rsidRDefault="00055E5A" w:rsidP="0024218A">
      <w:pPr>
        <w:rPr>
          <w:rFonts w:asciiTheme="majorHAnsi" w:hAnsiTheme="majorHAnsi"/>
          <w:b/>
          <w:sz w:val="36"/>
          <w:szCs w:val="36"/>
        </w:rPr>
      </w:pPr>
    </w:p>
    <w:p w14:paraId="357E2489" w14:textId="77777777" w:rsidR="00055E5A" w:rsidRDefault="00055E5A" w:rsidP="0024218A">
      <w:pPr>
        <w:rPr>
          <w:rFonts w:asciiTheme="majorHAnsi" w:hAnsiTheme="majorHAnsi"/>
          <w:b/>
          <w:sz w:val="36"/>
          <w:szCs w:val="36"/>
        </w:rPr>
      </w:pPr>
    </w:p>
    <w:p w14:paraId="434C7E60" w14:textId="77777777" w:rsidR="00055E5A" w:rsidRDefault="00055E5A" w:rsidP="0024218A">
      <w:pPr>
        <w:rPr>
          <w:rFonts w:asciiTheme="majorHAnsi" w:hAnsiTheme="majorHAnsi"/>
          <w:b/>
          <w:sz w:val="36"/>
          <w:szCs w:val="36"/>
        </w:rPr>
      </w:pPr>
    </w:p>
    <w:p w14:paraId="68990436" w14:textId="77777777" w:rsidR="00055E5A" w:rsidRDefault="00055E5A" w:rsidP="0024218A">
      <w:pPr>
        <w:rPr>
          <w:rFonts w:asciiTheme="majorHAnsi" w:hAnsiTheme="majorHAnsi"/>
          <w:b/>
          <w:sz w:val="36"/>
          <w:szCs w:val="36"/>
        </w:rPr>
      </w:pPr>
    </w:p>
    <w:p w14:paraId="51437591" w14:textId="77777777" w:rsidR="00055E5A" w:rsidRDefault="00055E5A" w:rsidP="0024218A">
      <w:pPr>
        <w:rPr>
          <w:rFonts w:asciiTheme="majorHAnsi" w:hAnsiTheme="majorHAnsi"/>
          <w:b/>
          <w:sz w:val="36"/>
          <w:szCs w:val="36"/>
        </w:rPr>
      </w:pPr>
    </w:p>
    <w:p w14:paraId="1895477C" w14:textId="24020F5F" w:rsidR="0024218A" w:rsidRPr="00453472" w:rsidRDefault="0024218A" w:rsidP="0024218A">
      <w:pPr>
        <w:rPr>
          <w:rFonts w:asciiTheme="majorHAnsi" w:hAnsiTheme="majorHAnsi"/>
          <w:b/>
          <w:sz w:val="36"/>
          <w:szCs w:val="36"/>
        </w:rPr>
      </w:pPr>
      <w:r w:rsidRPr="00453472">
        <w:rPr>
          <w:rFonts w:asciiTheme="majorHAnsi" w:hAnsiTheme="majorHAnsi"/>
          <w:b/>
          <w:sz w:val="36"/>
          <w:szCs w:val="36"/>
        </w:rPr>
        <w:t>UNIT 1</w:t>
      </w:r>
    </w:p>
    <w:p w14:paraId="31E41685" w14:textId="77777777" w:rsidR="0024218A" w:rsidRPr="00453472" w:rsidRDefault="0024218A" w:rsidP="0024218A">
      <w:pPr>
        <w:rPr>
          <w:rFonts w:asciiTheme="majorHAnsi" w:hAnsiTheme="majorHAnsi"/>
          <w:b/>
          <w:sz w:val="36"/>
          <w:szCs w:val="36"/>
        </w:rPr>
      </w:pPr>
      <w:r w:rsidRPr="00453472">
        <w:rPr>
          <w:rFonts w:asciiTheme="majorHAnsi" w:hAnsiTheme="majorHAnsi"/>
          <w:b/>
          <w:sz w:val="36"/>
          <w:szCs w:val="36"/>
        </w:rPr>
        <w:t>TLIC1051: Operate a commercial vehicle</w:t>
      </w:r>
    </w:p>
    <w:p w14:paraId="1640C82E" w14:textId="77777777" w:rsidR="0024218A" w:rsidRPr="00453472" w:rsidRDefault="0024218A" w:rsidP="0024218A">
      <w:pPr>
        <w:rPr>
          <w:rFonts w:asciiTheme="majorHAnsi" w:hAnsiTheme="majorHAnsi"/>
        </w:rPr>
      </w:pPr>
    </w:p>
    <w:p w14:paraId="4E4C5AB6" w14:textId="77777777" w:rsidR="0024218A" w:rsidRPr="00453472" w:rsidRDefault="0024218A" w:rsidP="0024218A">
      <w:pPr>
        <w:rPr>
          <w:rFonts w:asciiTheme="majorHAnsi" w:hAnsiTheme="majorHAnsi"/>
          <w:b/>
        </w:rPr>
      </w:pPr>
      <w:r w:rsidRPr="00453472">
        <w:rPr>
          <w:rFonts w:asciiTheme="majorHAnsi" w:hAnsiTheme="majorHAnsi"/>
          <w:b/>
        </w:rPr>
        <w:t>Description of the unit:</w:t>
      </w:r>
    </w:p>
    <w:p w14:paraId="6240D554" w14:textId="77777777" w:rsidR="0024218A" w:rsidRPr="00453472" w:rsidRDefault="0024218A" w:rsidP="0024218A">
      <w:pPr>
        <w:rPr>
          <w:rFonts w:asciiTheme="majorHAnsi" w:hAnsiTheme="majorHAnsi"/>
        </w:rPr>
      </w:pPr>
      <w:r w:rsidRPr="00453472">
        <w:rPr>
          <w:rFonts w:asciiTheme="majorHAnsi" w:hAnsiTheme="majorHAnsi"/>
        </w:rPr>
        <w:t>This unit involves the skills and knowledge required to maintain the safety of and to operate, a commercial vehicle across a variety of job roles.</w:t>
      </w:r>
    </w:p>
    <w:p w14:paraId="6C44CFDB" w14:textId="77777777" w:rsidR="0024218A" w:rsidRPr="00453472" w:rsidRDefault="0024218A" w:rsidP="0024218A">
      <w:pPr>
        <w:rPr>
          <w:rFonts w:asciiTheme="majorHAnsi" w:hAnsiTheme="majorHAnsi"/>
        </w:rPr>
      </w:pPr>
    </w:p>
    <w:p w14:paraId="26E6E452" w14:textId="77777777" w:rsidR="0024218A" w:rsidRPr="00453472" w:rsidRDefault="0024218A" w:rsidP="0024218A">
      <w:pPr>
        <w:rPr>
          <w:rFonts w:asciiTheme="majorHAnsi" w:hAnsiTheme="majorHAnsi"/>
        </w:rPr>
      </w:pPr>
      <w:r w:rsidRPr="00453472">
        <w:rPr>
          <w:rFonts w:asciiTheme="majorHAnsi" w:hAnsiTheme="majorHAnsi"/>
        </w:rPr>
        <w:t>It includes monitoring traffic and associated equipment, managing vehicle condition and performance, and effectively managing hazardous situations.</w:t>
      </w:r>
    </w:p>
    <w:p w14:paraId="02D1D6AA" w14:textId="77777777" w:rsidR="0024218A" w:rsidRPr="00453472" w:rsidRDefault="0024218A" w:rsidP="0024218A">
      <w:pPr>
        <w:rPr>
          <w:rFonts w:asciiTheme="majorHAnsi" w:hAnsiTheme="majorHAnsi"/>
        </w:rPr>
      </w:pPr>
      <w:r w:rsidRPr="00453472">
        <w:rPr>
          <w:rFonts w:asciiTheme="majorHAnsi" w:hAnsiTheme="majorHAnsi"/>
        </w:rPr>
        <w:t>Driving must be carried out in accordance with relevant state/territory roads and traffic authority licence requirements and regulations.</w:t>
      </w:r>
    </w:p>
    <w:p w14:paraId="4724E610" w14:textId="77777777" w:rsidR="0024218A" w:rsidRPr="00453472" w:rsidRDefault="0024218A" w:rsidP="0024218A">
      <w:pPr>
        <w:rPr>
          <w:rFonts w:asciiTheme="majorHAnsi" w:hAnsiTheme="majorHAnsi"/>
        </w:rPr>
      </w:pPr>
    </w:p>
    <w:p w14:paraId="6D9AD764" w14:textId="77777777" w:rsidR="0024218A" w:rsidRPr="00453472" w:rsidRDefault="0024218A" w:rsidP="0024218A">
      <w:pPr>
        <w:rPr>
          <w:rFonts w:asciiTheme="majorHAnsi" w:hAnsiTheme="majorHAnsi"/>
        </w:rPr>
      </w:pPr>
      <w:r w:rsidRPr="00453472">
        <w:rPr>
          <w:rFonts w:asciiTheme="majorHAnsi" w:hAnsiTheme="majorHAnsi"/>
        </w:rPr>
        <w:t>Driving is performed with limited supervision, and with duty of care responsibility for self and others in achieving the prescribed outcomes.</w:t>
      </w:r>
    </w:p>
    <w:p w14:paraId="68461787" w14:textId="77777777" w:rsidR="0024218A" w:rsidRPr="00453472" w:rsidRDefault="0024218A" w:rsidP="0024218A">
      <w:pPr>
        <w:rPr>
          <w:rFonts w:asciiTheme="majorHAnsi" w:hAnsiTheme="majorHAnsi"/>
        </w:rPr>
      </w:pPr>
    </w:p>
    <w:p w14:paraId="64018E27" w14:textId="77777777" w:rsidR="0024218A" w:rsidRPr="00453472" w:rsidRDefault="0024218A" w:rsidP="0024218A">
      <w:pPr>
        <w:rPr>
          <w:rFonts w:asciiTheme="majorHAnsi" w:hAnsiTheme="majorHAnsi"/>
          <w:b/>
          <w:color w:val="0000FF"/>
          <w:u w:val="single"/>
        </w:rPr>
      </w:pPr>
      <w:r w:rsidRPr="00453472">
        <w:rPr>
          <w:rFonts w:asciiTheme="majorHAnsi" w:hAnsiTheme="majorHAnsi"/>
          <w:b/>
          <w:color w:val="0000FF"/>
          <w:u w:val="single"/>
        </w:rPr>
        <w:t>EVIDENCE SUPPLIED BY APPLICANT FOR RPL / CREDIT TRANSFER:</w:t>
      </w:r>
    </w:p>
    <w:p w14:paraId="2AB74E87" w14:textId="77777777" w:rsidR="0024218A" w:rsidRPr="00453472" w:rsidRDefault="0024218A" w:rsidP="0024218A">
      <w:pPr>
        <w:rPr>
          <w:rFonts w:asciiTheme="majorHAnsi" w:hAnsiTheme="majorHAnsi"/>
          <w:color w:val="0000FF"/>
        </w:rPr>
      </w:pPr>
    </w:p>
    <w:p w14:paraId="554C5B25"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Q1.1: If you have any relevant qualifications that may give you CREDIT TRANSFER for this unit, please advise and attach the relevant certification. Reference the evidence to UNIT 1 please.</w:t>
      </w:r>
    </w:p>
    <w:p w14:paraId="6D518CEE" w14:textId="77777777" w:rsidR="0024218A" w:rsidRPr="00453472" w:rsidRDefault="0024218A" w:rsidP="0024218A">
      <w:pPr>
        <w:rPr>
          <w:rFonts w:asciiTheme="majorHAnsi" w:hAnsiTheme="majorHAnsi"/>
          <w:color w:val="0000FF"/>
        </w:rPr>
      </w:pPr>
    </w:p>
    <w:p w14:paraId="6C987547"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YES</w:t>
      </w:r>
      <w:r w:rsidRPr="00453472">
        <w:rPr>
          <w:rFonts w:asciiTheme="majorHAnsi" w:hAnsiTheme="majorHAnsi"/>
          <w:color w:val="0000FF"/>
        </w:rPr>
        <w:tab/>
        <w:t>NO</w:t>
      </w:r>
    </w:p>
    <w:p w14:paraId="2FD81782" w14:textId="77777777" w:rsidR="0024218A" w:rsidRPr="00453472" w:rsidRDefault="0024218A" w:rsidP="0024218A">
      <w:pPr>
        <w:rPr>
          <w:rFonts w:asciiTheme="majorHAnsi" w:hAnsiTheme="majorHAnsi"/>
          <w:color w:val="0000FF"/>
        </w:rPr>
      </w:pPr>
    </w:p>
    <w:p w14:paraId="100AB3AA"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If YES: reference to relevant document in your RPL evidence.</w:t>
      </w:r>
    </w:p>
    <w:p w14:paraId="059B47A5" w14:textId="77777777" w:rsidR="0024218A" w:rsidRPr="00453472" w:rsidRDefault="0024218A" w:rsidP="0024218A">
      <w:pPr>
        <w:rPr>
          <w:rFonts w:asciiTheme="majorHAnsi" w:hAnsiTheme="majorHAnsi"/>
          <w:color w:val="0000FF"/>
        </w:rPr>
      </w:pPr>
    </w:p>
    <w:tbl>
      <w:tblPr>
        <w:tblStyle w:val="TableGrid"/>
        <w:tblW w:w="0" w:type="auto"/>
        <w:tblLook w:val="04A0" w:firstRow="1" w:lastRow="0" w:firstColumn="1" w:lastColumn="0" w:noHBand="0" w:noVBand="1"/>
      </w:tblPr>
      <w:tblGrid>
        <w:gridCol w:w="8516"/>
      </w:tblGrid>
      <w:tr w:rsidR="0024218A" w:rsidRPr="00453472" w14:paraId="0841FDAB" w14:textId="77777777" w:rsidTr="00453472">
        <w:tc>
          <w:tcPr>
            <w:tcW w:w="9016" w:type="dxa"/>
          </w:tcPr>
          <w:p w14:paraId="311831F9"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2047FC41" w14:textId="77777777" w:rsidTr="00453472">
        <w:tc>
          <w:tcPr>
            <w:tcW w:w="9016" w:type="dxa"/>
          </w:tcPr>
          <w:p w14:paraId="66AD4549"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4B964A1C" w14:textId="77777777" w:rsidTr="00453472">
        <w:tc>
          <w:tcPr>
            <w:tcW w:w="9016" w:type="dxa"/>
          </w:tcPr>
          <w:p w14:paraId="04A51153" w14:textId="77777777" w:rsidR="0024218A" w:rsidRPr="00453472" w:rsidRDefault="0024218A" w:rsidP="00453472">
            <w:pPr>
              <w:tabs>
                <w:tab w:val="left" w:pos="1418"/>
              </w:tabs>
              <w:spacing w:before="120" w:after="120"/>
              <w:rPr>
                <w:rFonts w:asciiTheme="majorHAnsi" w:hAnsiTheme="majorHAnsi"/>
                <w:bCs/>
                <w:sz w:val="28"/>
                <w:szCs w:val="28"/>
              </w:rPr>
            </w:pPr>
          </w:p>
        </w:tc>
      </w:tr>
    </w:tbl>
    <w:p w14:paraId="5FA5ED69" w14:textId="77777777" w:rsidR="0024218A" w:rsidRPr="00453472" w:rsidRDefault="0024218A" w:rsidP="0024218A">
      <w:pPr>
        <w:rPr>
          <w:rFonts w:asciiTheme="majorHAnsi" w:hAnsiTheme="majorHAnsi"/>
          <w:color w:val="0000FF"/>
        </w:rPr>
      </w:pPr>
    </w:p>
    <w:p w14:paraId="7B91BBCB" w14:textId="77777777" w:rsidR="0024218A" w:rsidRPr="00453472" w:rsidRDefault="0024218A" w:rsidP="0024218A">
      <w:pPr>
        <w:rPr>
          <w:rFonts w:asciiTheme="majorHAnsi" w:hAnsiTheme="majorHAnsi"/>
          <w:color w:val="0000FF"/>
        </w:rPr>
      </w:pPr>
    </w:p>
    <w:p w14:paraId="20DE551B"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 xml:space="preserve">Q1.2: If you have relevant knowledge, skills, experience in UNIT 1, please outline the details below. (Consider addressing – what? Eg Qld Police Service; where? Company/organisation as well as location; when? 2012 – 2015; details? Outline job role / specific skills eg road traffic policing…as well anything else of relevance) </w:t>
      </w:r>
    </w:p>
    <w:p w14:paraId="0C73B81D" w14:textId="77777777" w:rsidR="0024218A" w:rsidRPr="00453472" w:rsidRDefault="0024218A" w:rsidP="0024218A">
      <w:pPr>
        <w:rPr>
          <w:rFonts w:asciiTheme="majorHAnsi" w:hAnsiTheme="majorHAnsi"/>
        </w:rPr>
      </w:pPr>
    </w:p>
    <w:p w14:paraId="4E6AF911"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YES</w:t>
      </w:r>
      <w:r w:rsidRPr="00453472">
        <w:rPr>
          <w:rFonts w:asciiTheme="majorHAnsi" w:hAnsiTheme="majorHAnsi"/>
          <w:color w:val="0000FF"/>
        </w:rPr>
        <w:tab/>
        <w:t>NO</w:t>
      </w:r>
    </w:p>
    <w:p w14:paraId="78E1D46B" w14:textId="77777777" w:rsidR="0024218A" w:rsidRPr="00453472" w:rsidRDefault="0024218A" w:rsidP="0024218A">
      <w:pPr>
        <w:rPr>
          <w:rFonts w:asciiTheme="majorHAnsi" w:hAnsiTheme="majorHAnsi"/>
          <w:color w:val="0000FF"/>
        </w:rPr>
      </w:pPr>
    </w:p>
    <w:p w14:paraId="0A9F0582"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If YES: outline details below…</w:t>
      </w:r>
    </w:p>
    <w:tbl>
      <w:tblPr>
        <w:tblStyle w:val="TableGrid"/>
        <w:tblW w:w="0" w:type="auto"/>
        <w:tblLook w:val="04A0" w:firstRow="1" w:lastRow="0" w:firstColumn="1" w:lastColumn="0" w:noHBand="0" w:noVBand="1"/>
      </w:tblPr>
      <w:tblGrid>
        <w:gridCol w:w="676"/>
        <w:gridCol w:w="7840"/>
      </w:tblGrid>
      <w:tr w:rsidR="0024218A" w:rsidRPr="00453472" w14:paraId="07998447" w14:textId="77777777" w:rsidTr="00453472">
        <w:tc>
          <w:tcPr>
            <w:tcW w:w="704" w:type="dxa"/>
            <w:tcBorders>
              <w:top w:val="nil"/>
              <w:left w:val="nil"/>
              <w:bottom w:val="single" w:sz="4" w:space="0" w:color="auto"/>
              <w:right w:val="nil"/>
            </w:tcBorders>
          </w:tcPr>
          <w:p w14:paraId="11A310CA" w14:textId="77777777" w:rsidR="0024218A" w:rsidRPr="00453472" w:rsidRDefault="0024218A" w:rsidP="00453472">
            <w:pPr>
              <w:tabs>
                <w:tab w:val="left" w:pos="1418"/>
              </w:tabs>
              <w:spacing w:before="120" w:after="120"/>
              <w:jc w:val="both"/>
              <w:rPr>
                <w:rFonts w:asciiTheme="majorHAnsi" w:hAnsiTheme="majorHAnsi"/>
                <w:bCs/>
                <w:sz w:val="28"/>
                <w:szCs w:val="28"/>
              </w:rPr>
            </w:pPr>
          </w:p>
        </w:tc>
        <w:tc>
          <w:tcPr>
            <w:tcW w:w="8312" w:type="dxa"/>
            <w:tcBorders>
              <w:top w:val="nil"/>
              <w:left w:val="nil"/>
              <w:bottom w:val="single" w:sz="4" w:space="0" w:color="auto"/>
              <w:right w:val="nil"/>
            </w:tcBorders>
          </w:tcPr>
          <w:p w14:paraId="37C7D094" w14:textId="77777777" w:rsidR="0024218A" w:rsidRPr="00453472" w:rsidRDefault="0024218A" w:rsidP="00453472">
            <w:pPr>
              <w:tabs>
                <w:tab w:val="left" w:pos="1418"/>
              </w:tabs>
              <w:spacing w:before="120" w:after="120"/>
              <w:jc w:val="both"/>
              <w:rPr>
                <w:rFonts w:asciiTheme="majorHAnsi" w:hAnsiTheme="majorHAnsi"/>
                <w:bCs/>
                <w:sz w:val="28"/>
                <w:szCs w:val="28"/>
              </w:rPr>
            </w:pPr>
          </w:p>
        </w:tc>
      </w:tr>
      <w:tr w:rsidR="0024218A" w:rsidRPr="00453472" w14:paraId="33084CC8" w14:textId="77777777" w:rsidTr="00453472">
        <w:tc>
          <w:tcPr>
            <w:tcW w:w="9016" w:type="dxa"/>
            <w:gridSpan w:val="2"/>
            <w:tcBorders>
              <w:top w:val="single" w:sz="4" w:space="0" w:color="auto"/>
            </w:tcBorders>
          </w:tcPr>
          <w:p w14:paraId="27744859"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3B7F640A" w14:textId="77777777" w:rsidTr="00453472">
        <w:tc>
          <w:tcPr>
            <w:tcW w:w="9016" w:type="dxa"/>
            <w:gridSpan w:val="2"/>
          </w:tcPr>
          <w:p w14:paraId="60767550"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719E1E88" w14:textId="77777777" w:rsidTr="00453472">
        <w:tc>
          <w:tcPr>
            <w:tcW w:w="9016" w:type="dxa"/>
            <w:gridSpan w:val="2"/>
          </w:tcPr>
          <w:p w14:paraId="212DB5A4"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39D14D37" w14:textId="77777777" w:rsidTr="00453472">
        <w:tc>
          <w:tcPr>
            <w:tcW w:w="9016" w:type="dxa"/>
            <w:gridSpan w:val="2"/>
          </w:tcPr>
          <w:p w14:paraId="5A062BF5"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715FBA9B" w14:textId="77777777" w:rsidTr="00453472">
        <w:tc>
          <w:tcPr>
            <w:tcW w:w="9016" w:type="dxa"/>
            <w:gridSpan w:val="2"/>
          </w:tcPr>
          <w:p w14:paraId="2D8C1072"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4BA60EB0" w14:textId="77777777" w:rsidTr="00453472">
        <w:tc>
          <w:tcPr>
            <w:tcW w:w="9016" w:type="dxa"/>
            <w:gridSpan w:val="2"/>
          </w:tcPr>
          <w:p w14:paraId="0086BA4F"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3B1E7C5A" w14:textId="77777777" w:rsidTr="00453472">
        <w:tc>
          <w:tcPr>
            <w:tcW w:w="9016" w:type="dxa"/>
            <w:gridSpan w:val="2"/>
          </w:tcPr>
          <w:p w14:paraId="3C8E534D" w14:textId="77777777" w:rsidR="0024218A" w:rsidRPr="00453472" w:rsidRDefault="0024218A" w:rsidP="00453472">
            <w:pPr>
              <w:tabs>
                <w:tab w:val="left" w:pos="1418"/>
              </w:tabs>
              <w:spacing w:before="120" w:after="120"/>
              <w:rPr>
                <w:rFonts w:asciiTheme="majorHAnsi" w:hAnsiTheme="majorHAnsi"/>
                <w:bCs/>
                <w:sz w:val="28"/>
                <w:szCs w:val="28"/>
              </w:rPr>
            </w:pPr>
          </w:p>
        </w:tc>
      </w:tr>
    </w:tbl>
    <w:p w14:paraId="1B955832" w14:textId="77777777" w:rsidR="0024218A" w:rsidRPr="00453472" w:rsidRDefault="0024218A" w:rsidP="0024218A">
      <w:pPr>
        <w:rPr>
          <w:rFonts w:asciiTheme="majorHAnsi" w:hAnsiTheme="majorHAnsi"/>
          <w:b/>
        </w:rPr>
      </w:pPr>
    </w:p>
    <w:p w14:paraId="4B65454A" w14:textId="77777777" w:rsidR="0024218A" w:rsidRPr="00453472" w:rsidRDefault="0024218A" w:rsidP="0024218A">
      <w:pPr>
        <w:rPr>
          <w:rFonts w:asciiTheme="majorHAnsi" w:hAnsiTheme="majorHAnsi"/>
          <w:b/>
        </w:rPr>
      </w:pPr>
    </w:p>
    <w:p w14:paraId="071FFA88" w14:textId="77777777" w:rsidR="0024218A" w:rsidRPr="00453472" w:rsidRDefault="0024218A" w:rsidP="0024218A">
      <w:pPr>
        <w:rPr>
          <w:rFonts w:asciiTheme="majorHAnsi" w:hAnsiTheme="majorHAnsi"/>
          <w:b/>
          <w:sz w:val="36"/>
          <w:szCs w:val="36"/>
        </w:rPr>
      </w:pPr>
      <w:r w:rsidRPr="00453472">
        <w:rPr>
          <w:rFonts w:asciiTheme="majorHAnsi" w:hAnsiTheme="majorHAnsi"/>
          <w:b/>
          <w:sz w:val="36"/>
          <w:szCs w:val="36"/>
        </w:rPr>
        <w:t>UNIT 2</w:t>
      </w:r>
    </w:p>
    <w:p w14:paraId="70DAF44B" w14:textId="77777777" w:rsidR="0024218A" w:rsidRPr="00453472" w:rsidRDefault="0024218A" w:rsidP="0024218A">
      <w:pPr>
        <w:rPr>
          <w:rFonts w:asciiTheme="majorHAnsi" w:hAnsiTheme="majorHAnsi"/>
          <w:b/>
          <w:sz w:val="36"/>
          <w:szCs w:val="36"/>
        </w:rPr>
      </w:pPr>
      <w:r w:rsidRPr="00453472">
        <w:rPr>
          <w:rFonts w:asciiTheme="majorHAnsi" w:hAnsiTheme="majorHAnsi"/>
          <w:b/>
          <w:sz w:val="36"/>
          <w:szCs w:val="36"/>
        </w:rPr>
        <w:t>TLIC3036: Apply safe car driving behaviours</w:t>
      </w:r>
    </w:p>
    <w:p w14:paraId="1ADAC6A0" w14:textId="77777777" w:rsidR="0024218A" w:rsidRPr="00453472" w:rsidRDefault="0024218A" w:rsidP="0024218A">
      <w:pPr>
        <w:rPr>
          <w:rFonts w:asciiTheme="majorHAnsi" w:hAnsiTheme="majorHAnsi"/>
          <w:b/>
        </w:rPr>
      </w:pPr>
    </w:p>
    <w:p w14:paraId="5602B8D2" w14:textId="77777777" w:rsidR="0024218A" w:rsidRPr="00453472" w:rsidRDefault="0024218A" w:rsidP="0024218A">
      <w:pPr>
        <w:rPr>
          <w:rFonts w:asciiTheme="majorHAnsi" w:hAnsiTheme="majorHAnsi"/>
          <w:b/>
        </w:rPr>
      </w:pPr>
      <w:r w:rsidRPr="00453472">
        <w:rPr>
          <w:rFonts w:asciiTheme="majorHAnsi" w:hAnsiTheme="majorHAnsi"/>
          <w:b/>
        </w:rPr>
        <w:t>Description of the unit:</w:t>
      </w:r>
    </w:p>
    <w:p w14:paraId="4179422E" w14:textId="77777777" w:rsidR="0024218A" w:rsidRPr="00453472" w:rsidRDefault="0024218A" w:rsidP="0024218A">
      <w:pPr>
        <w:rPr>
          <w:rFonts w:asciiTheme="majorHAnsi" w:hAnsiTheme="majorHAnsi"/>
        </w:rPr>
      </w:pPr>
      <w:r w:rsidRPr="00453472">
        <w:rPr>
          <w:rFonts w:asciiTheme="majorHAnsi" w:hAnsiTheme="majorHAnsi"/>
        </w:rPr>
        <w:t>This unit involves the skills and knowledge required for higher-order safe driving. This unit applies to driving instructors required to apply safe driving behaviours.</w:t>
      </w:r>
    </w:p>
    <w:p w14:paraId="63ECBC25" w14:textId="77777777" w:rsidR="0024218A" w:rsidRPr="00453472" w:rsidRDefault="0024218A" w:rsidP="0024218A">
      <w:pPr>
        <w:rPr>
          <w:rFonts w:asciiTheme="majorHAnsi" w:hAnsiTheme="majorHAnsi"/>
        </w:rPr>
      </w:pPr>
    </w:p>
    <w:p w14:paraId="0BFAC4B1" w14:textId="77777777" w:rsidR="0024218A" w:rsidRPr="00453472" w:rsidRDefault="0024218A" w:rsidP="0024218A">
      <w:pPr>
        <w:rPr>
          <w:rFonts w:asciiTheme="majorHAnsi" w:hAnsiTheme="majorHAnsi"/>
        </w:rPr>
      </w:pPr>
      <w:r w:rsidRPr="00453472">
        <w:rPr>
          <w:rFonts w:asciiTheme="majorHAnsi" w:hAnsiTheme="majorHAnsi"/>
        </w:rPr>
        <w:t>This includes higher-order skills involving broad cognitive, technical, communication and vehicle management. It also requires knowledge about hazard perception, risk control and safe driving behaviour, judgement, decision making and multi-tasking, that builds on driver licence requirements across a range of vehicles and driving situations.</w:t>
      </w:r>
    </w:p>
    <w:p w14:paraId="2E586756" w14:textId="77777777" w:rsidR="0024218A" w:rsidRPr="00453472" w:rsidRDefault="0024218A" w:rsidP="0024218A">
      <w:pPr>
        <w:rPr>
          <w:rFonts w:asciiTheme="majorHAnsi" w:hAnsiTheme="majorHAnsi"/>
        </w:rPr>
      </w:pPr>
    </w:p>
    <w:p w14:paraId="10810817" w14:textId="77777777" w:rsidR="0024218A" w:rsidRPr="00453472" w:rsidRDefault="0024218A" w:rsidP="0024218A">
      <w:pPr>
        <w:rPr>
          <w:rFonts w:asciiTheme="majorHAnsi" w:hAnsiTheme="majorHAnsi"/>
          <w:b/>
          <w:color w:val="0000FF"/>
          <w:u w:val="single"/>
        </w:rPr>
      </w:pPr>
      <w:r w:rsidRPr="00453472">
        <w:rPr>
          <w:rFonts w:asciiTheme="majorHAnsi" w:hAnsiTheme="majorHAnsi"/>
          <w:b/>
          <w:color w:val="0000FF"/>
          <w:u w:val="single"/>
        </w:rPr>
        <w:t>EVIDENCE SUPPLIED BY APPLICANT FOR RPL / CREDIT TRANSFER:</w:t>
      </w:r>
    </w:p>
    <w:p w14:paraId="41201686" w14:textId="77777777" w:rsidR="0024218A" w:rsidRPr="00453472" w:rsidRDefault="0024218A" w:rsidP="0024218A">
      <w:pPr>
        <w:rPr>
          <w:rFonts w:asciiTheme="majorHAnsi" w:hAnsiTheme="majorHAnsi"/>
        </w:rPr>
      </w:pPr>
    </w:p>
    <w:p w14:paraId="070CE70E"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Q2.1: If you have any relevant qualifications that may give you CREDIT TRANSFER for this unit, please advise and attach the relevant certification. Reference the evidence to UNIT 2 please.</w:t>
      </w:r>
    </w:p>
    <w:p w14:paraId="1508A56F" w14:textId="77777777" w:rsidR="0024218A" w:rsidRPr="00453472" w:rsidRDefault="0024218A" w:rsidP="0024218A">
      <w:pPr>
        <w:rPr>
          <w:rFonts w:asciiTheme="majorHAnsi" w:hAnsiTheme="majorHAnsi"/>
          <w:b/>
        </w:rPr>
      </w:pPr>
    </w:p>
    <w:p w14:paraId="07BF4049"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YES</w:t>
      </w:r>
      <w:r w:rsidRPr="00453472">
        <w:rPr>
          <w:rFonts w:asciiTheme="majorHAnsi" w:hAnsiTheme="majorHAnsi"/>
          <w:color w:val="0000FF"/>
        </w:rPr>
        <w:tab/>
        <w:t>NO</w:t>
      </w:r>
    </w:p>
    <w:p w14:paraId="4F11E365" w14:textId="77777777" w:rsidR="0024218A" w:rsidRPr="00453472" w:rsidRDefault="0024218A" w:rsidP="0024218A">
      <w:pPr>
        <w:rPr>
          <w:rFonts w:asciiTheme="majorHAnsi" w:hAnsiTheme="majorHAnsi"/>
          <w:color w:val="0000FF"/>
        </w:rPr>
      </w:pPr>
    </w:p>
    <w:p w14:paraId="7C4D8057"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If YES: reference to relevant document in your RPL evidence.</w:t>
      </w:r>
    </w:p>
    <w:p w14:paraId="444183F7" w14:textId="77777777" w:rsidR="0024218A" w:rsidRPr="00453472" w:rsidRDefault="0024218A" w:rsidP="0024218A">
      <w:pPr>
        <w:rPr>
          <w:rFonts w:asciiTheme="majorHAnsi" w:hAnsiTheme="majorHAnsi"/>
          <w:color w:val="0000FF"/>
        </w:rPr>
      </w:pPr>
    </w:p>
    <w:p w14:paraId="20706609" w14:textId="77777777" w:rsidR="0024218A" w:rsidRPr="00453472" w:rsidRDefault="0024218A" w:rsidP="0024218A">
      <w:pPr>
        <w:rPr>
          <w:rFonts w:asciiTheme="majorHAnsi" w:hAnsiTheme="majorHAnsi"/>
          <w:color w:val="0000FF"/>
        </w:rPr>
      </w:pPr>
    </w:p>
    <w:tbl>
      <w:tblPr>
        <w:tblStyle w:val="TableGrid"/>
        <w:tblW w:w="0" w:type="auto"/>
        <w:tblLook w:val="04A0" w:firstRow="1" w:lastRow="0" w:firstColumn="1" w:lastColumn="0" w:noHBand="0" w:noVBand="1"/>
      </w:tblPr>
      <w:tblGrid>
        <w:gridCol w:w="8516"/>
      </w:tblGrid>
      <w:tr w:rsidR="0024218A" w:rsidRPr="00453472" w14:paraId="15C19EB9" w14:textId="77777777" w:rsidTr="00453472">
        <w:tc>
          <w:tcPr>
            <w:tcW w:w="9016" w:type="dxa"/>
          </w:tcPr>
          <w:p w14:paraId="13072FCE"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6067024E" w14:textId="77777777" w:rsidTr="00453472">
        <w:tc>
          <w:tcPr>
            <w:tcW w:w="9016" w:type="dxa"/>
          </w:tcPr>
          <w:p w14:paraId="3FF2CB1E"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57A56C8A" w14:textId="77777777" w:rsidTr="00453472">
        <w:tc>
          <w:tcPr>
            <w:tcW w:w="9016" w:type="dxa"/>
          </w:tcPr>
          <w:p w14:paraId="6AD06451" w14:textId="77777777" w:rsidR="0024218A" w:rsidRPr="00453472" w:rsidRDefault="0024218A" w:rsidP="00453472">
            <w:pPr>
              <w:tabs>
                <w:tab w:val="left" w:pos="1418"/>
              </w:tabs>
              <w:spacing w:before="120" w:after="120"/>
              <w:rPr>
                <w:rFonts w:asciiTheme="majorHAnsi" w:hAnsiTheme="majorHAnsi"/>
                <w:bCs/>
                <w:sz w:val="28"/>
                <w:szCs w:val="28"/>
              </w:rPr>
            </w:pPr>
          </w:p>
        </w:tc>
      </w:tr>
    </w:tbl>
    <w:p w14:paraId="0041C061" w14:textId="77777777" w:rsidR="0024218A" w:rsidRPr="00453472" w:rsidRDefault="0024218A" w:rsidP="0024218A">
      <w:pPr>
        <w:rPr>
          <w:rFonts w:asciiTheme="majorHAnsi" w:hAnsiTheme="majorHAnsi"/>
          <w:color w:val="0000FF"/>
        </w:rPr>
      </w:pPr>
    </w:p>
    <w:p w14:paraId="757DFF55"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 xml:space="preserve">Q2.2: If you have relevant knowledge, skills, experience in UNIT 2, please outline the details below. (Consider addressing – what? Eg Qld Police Service; where? Company/organisation as well as location; when? 2012 – 2015; details? Outline job role / specific skills eg road traffic policing…as well anything else of relevance) </w:t>
      </w:r>
    </w:p>
    <w:p w14:paraId="7DB965A0" w14:textId="77777777" w:rsidR="0024218A" w:rsidRPr="00453472" w:rsidRDefault="0024218A" w:rsidP="0024218A">
      <w:pPr>
        <w:rPr>
          <w:rFonts w:asciiTheme="majorHAnsi" w:hAnsiTheme="majorHAnsi"/>
          <w:b/>
        </w:rPr>
      </w:pPr>
    </w:p>
    <w:p w14:paraId="4C7C9C31"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YES</w:t>
      </w:r>
      <w:r w:rsidRPr="00453472">
        <w:rPr>
          <w:rFonts w:asciiTheme="majorHAnsi" w:hAnsiTheme="majorHAnsi"/>
          <w:color w:val="0000FF"/>
        </w:rPr>
        <w:tab/>
        <w:t>NO</w:t>
      </w:r>
    </w:p>
    <w:p w14:paraId="6380E162" w14:textId="77777777" w:rsidR="0024218A" w:rsidRPr="00453472" w:rsidRDefault="0024218A" w:rsidP="0024218A">
      <w:pPr>
        <w:rPr>
          <w:rFonts w:asciiTheme="majorHAnsi" w:hAnsiTheme="majorHAnsi"/>
          <w:color w:val="0000FF"/>
        </w:rPr>
      </w:pPr>
    </w:p>
    <w:p w14:paraId="625367C8"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If YES: outline details below…</w:t>
      </w:r>
    </w:p>
    <w:tbl>
      <w:tblPr>
        <w:tblStyle w:val="TableGrid"/>
        <w:tblW w:w="0" w:type="auto"/>
        <w:tblLook w:val="04A0" w:firstRow="1" w:lastRow="0" w:firstColumn="1" w:lastColumn="0" w:noHBand="0" w:noVBand="1"/>
      </w:tblPr>
      <w:tblGrid>
        <w:gridCol w:w="676"/>
        <w:gridCol w:w="7840"/>
      </w:tblGrid>
      <w:tr w:rsidR="0024218A" w:rsidRPr="00453472" w14:paraId="67A04E09" w14:textId="77777777" w:rsidTr="00453472">
        <w:tc>
          <w:tcPr>
            <w:tcW w:w="704" w:type="dxa"/>
            <w:tcBorders>
              <w:top w:val="nil"/>
              <w:left w:val="nil"/>
              <w:bottom w:val="single" w:sz="4" w:space="0" w:color="auto"/>
              <w:right w:val="nil"/>
            </w:tcBorders>
          </w:tcPr>
          <w:p w14:paraId="34C1552C" w14:textId="77777777" w:rsidR="0024218A" w:rsidRPr="00453472" w:rsidRDefault="0024218A" w:rsidP="00453472">
            <w:pPr>
              <w:tabs>
                <w:tab w:val="left" w:pos="1418"/>
              </w:tabs>
              <w:spacing w:before="120" w:after="120"/>
              <w:jc w:val="both"/>
              <w:rPr>
                <w:rFonts w:asciiTheme="majorHAnsi" w:hAnsiTheme="majorHAnsi"/>
                <w:bCs/>
                <w:sz w:val="28"/>
                <w:szCs w:val="28"/>
              </w:rPr>
            </w:pPr>
          </w:p>
        </w:tc>
        <w:tc>
          <w:tcPr>
            <w:tcW w:w="8312" w:type="dxa"/>
            <w:tcBorders>
              <w:top w:val="nil"/>
              <w:left w:val="nil"/>
              <w:bottom w:val="single" w:sz="4" w:space="0" w:color="auto"/>
              <w:right w:val="nil"/>
            </w:tcBorders>
          </w:tcPr>
          <w:p w14:paraId="77ED59F0" w14:textId="77777777" w:rsidR="0024218A" w:rsidRPr="00453472" w:rsidRDefault="0024218A" w:rsidP="00453472">
            <w:pPr>
              <w:tabs>
                <w:tab w:val="left" w:pos="1418"/>
              </w:tabs>
              <w:spacing w:before="120" w:after="120"/>
              <w:jc w:val="both"/>
              <w:rPr>
                <w:rFonts w:asciiTheme="majorHAnsi" w:hAnsiTheme="majorHAnsi"/>
                <w:bCs/>
                <w:sz w:val="28"/>
                <w:szCs w:val="28"/>
              </w:rPr>
            </w:pPr>
          </w:p>
        </w:tc>
      </w:tr>
      <w:tr w:rsidR="0024218A" w:rsidRPr="00453472" w14:paraId="77C254DA" w14:textId="77777777" w:rsidTr="00453472">
        <w:tc>
          <w:tcPr>
            <w:tcW w:w="9016" w:type="dxa"/>
            <w:gridSpan w:val="2"/>
            <w:tcBorders>
              <w:top w:val="single" w:sz="4" w:space="0" w:color="auto"/>
            </w:tcBorders>
          </w:tcPr>
          <w:p w14:paraId="0BDEA73C"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6C8DBABB" w14:textId="77777777" w:rsidTr="00453472">
        <w:tc>
          <w:tcPr>
            <w:tcW w:w="9016" w:type="dxa"/>
            <w:gridSpan w:val="2"/>
          </w:tcPr>
          <w:p w14:paraId="753E27E7"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32F7CE27" w14:textId="77777777" w:rsidTr="00453472">
        <w:tc>
          <w:tcPr>
            <w:tcW w:w="9016" w:type="dxa"/>
            <w:gridSpan w:val="2"/>
          </w:tcPr>
          <w:p w14:paraId="144194D8"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60522D40" w14:textId="77777777" w:rsidTr="00453472">
        <w:tc>
          <w:tcPr>
            <w:tcW w:w="9016" w:type="dxa"/>
            <w:gridSpan w:val="2"/>
          </w:tcPr>
          <w:p w14:paraId="67AC8409"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29A6D8E5" w14:textId="77777777" w:rsidTr="00453472">
        <w:tc>
          <w:tcPr>
            <w:tcW w:w="9016" w:type="dxa"/>
            <w:gridSpan w:val="2"/>
          </w:tcPr>
          <w:p w14:paraId="4B9EE43D"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02277CD2" w14:textId="77777777" w:rsidTr="00453472">
        <w:tc>
          <w:tcPr>
            <w:tcW w:w="9016" w:type="dxa"/>
            <w:gridSpan w:val="2"/>
          </w:tcPr>
          <w:p w14:paraId="00DB8FC7"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61D13225" w14:textId="77777777" w:rsidTr="00453472">
        <w:tc>
          <w:tcPr>
            <w:tcW w:w="9016" w:type="dxa"/>
            <w:gridSpan w:val="2"/>
          </w:tcPr>
          <w:p w14:paraId="3FEC2842" w14:textId="77777777" w:rsidR="0024218A" w:rsidRPr="00453472" w:rsidRDefault="0024218A" w:rsidP="00453472">
            <w:pPr>
              <w:tabs>
                <w:tab w:val="left" w:pos="1418"/>
              </w:tabs>
              <w:spacing w:before="120" w:after="120"/>
              <w:rPr>
                <w:rFonts w:asciiTheme="majorHAnsi" w:hAnsiTheme="majorHAnsi"/>
                <w:bCs/>
                <w:sz w:val="28"/>
                <w:szCs w:val="28"/>
              </w:rPr>
            </w:pPr>
          </w:p>
        </w:tc>
      </w:tr>
    </w:tbl>
    <w:p w14:paraId="317D8F95" w14:textId="77777777" w:rsidR="0024218A" w:rsidRPr="00453472" w:rsidRDefault="0024218A" w:rsidP="0024218A">
      <w:pPr>
        <w:rPr>
          <w:rFonts w:asciiTheme="majorHAnsi" w:hAnsiTheme="majorHAnsi"/>
          <w:b/>
        </w:rPr>
      </w:pPr>
    </w:p>
    <w:p w14:paraId="38FA0E50" w14:textId="77777777" w:rsidR="0024218A" w:rsidRPr="00453472" w:rsidRDefault="0024218A" w:rsidP="0024218A">
      <w:pPr>
        <w:rPr>
          <w:rFonts w:asciiTheme="majorHAnsi" w:hAnsiTheme="majorHAnsi"/>
          <w:b/>
        </w:rPr>
      </w:pPr>
    </w:p>
    <w:p w14:paraId="6C03DBF7" w14:textId="77777777" w:rsidR="0024218A" w:rsidRPr="00453472" w:rsidRDefault="0024218A" w:rsidP="0024218A">
      <w:pPr>
        <w:rPr>
          <w:rFonts w:asciiTheme="majorHAnsi" w:hAnsiTheme="majorHAnsi"/>
          <w:b/>
          <w:sz w:val="36"/>
          <w:szCs w:val="36"/>
        </w:rPr>
      </w:pPr>
      <w:r w:rsidRPr="00453472">
        <w:rPr>
          <w:rFonts w:asciiTheme="majorHAnsi" w:hAnsiTheme="majorHAnsi"/>
          <w:b/>
          <w:sz w:val="36"/>
          <w:szCs w:val="36"/>
        </w:rPr>
        <w:t>UNIT 3</w:t>
      </w:r>
    </w:p>
    <w:p w14:paraId="6B1A88D1" w14:textId="77777777" w:rsidR="0024218A" w:rsidRPr="00453472" w:rsidRDefault="0024218A" w:rsidP="0024218A">
      <w:pPr>
        <w:rPr>
          <w:rFonts w:asciiTheme="majorHAnsi" w:hAnsiTheme="majorHAnsi"/>
          <w:b/>
          <w:sz w:val="36"/>
          <w:szCs w:val="36"/>
        </w:rPr>
      </w:pPr>
      <w:r w:rsidRPr="00453472">
        <w:rPr>
          <w:rFonts w:asciiTheme="majorHAnsi" w:hAnsiTheme="majorHAnsi"/>
          <w:b/>
          <w:sz w:val="36"/>
          <w:szCs w:val="36"/>
        </w:rPr>
        <w:t>TLIF1001: Follow work health and safety procedures</w:t>
      </w:r>
    </w:p>
    <w:p w14:paraId="73FF9DF4" w14:textId="77777777" w:rsidR="0024218A" w:rsidRPr="00453472" w:rsidRDefault="0024218A" w:rsidP="0024218A">
      <w:pPr>
        <w:rPr>
          <w:rFonts w:asciiTheme="majorHAnsi" w:hAnsiTheme="majorHAnsi"/>
          <w:b/>
        </w:rPr>
      </w:pPr>
    </w:p>
    <w:p w14:paraId="305B865D" w14:textId="77777777" w:rsidR="0024218A" w:rsidRPr="00453472" w:rsidRDefault="0024218A" w:rsidP="0024218A">
      <w:pPr>
        <w:rPr>
          <w:rFonts w:asciiTheme="majorHAnsi" w:hAnsiTheme="majorHAnsi"/>
          <w:b/>
        </w:rPr>
      </w:pPr>
      <w:r w:rsidRPr="00453472">
        <w:rPr>
          <w:rFonts w:asciiTheme="majorHAnsi" w:hAnsiTheme="majorHAnsi"/>
          <w:b/>
        </w:rPr>
        <w:t>Description of the unit:</w:t>
      </w:r>
    </w:p>
    <w:p w14:paraId="423E66D7" w14:textId="77777777" w:rsidR="0024218A" w:rsidRPr="00453472" w:rsidRDefault="0024218A" w:rsidP="0024218A">
      <w:pPr>
        <w:rPr>
          <w:rFonts w:asciiTheme="majorHAnsi" w:hAnsiTheme="majorHAnsi"/>
        </w:rPr>
      </w:pPr>
      <w:r w:rsidRPr="00453472">
        <w:rPr>
          <w:rFonts w:asciiTheme="majorHAnsi" w:hAnsiTheme="majorHAnsi"/>
        </w:rPr>
        <w:t>This unit involves the skills and knowledge required to follow and apply work health and safety (WHS)/occupational health and safety (OHS) procedures when carrying out work activities in compliance with the relevant WHS/OHS regulations and procedures.</w:t>
      </w:r>
    </w:p>
    <w:p w14:paraId="6EFC23C3" w14:textId="77777777" w:rsidR="0024218A" w:rsidRPr="00453472" w:rsidRDefault="0024218A" w:rsidP="0024218A">
      <w:pPr>
        <w:rPr>
          <w:rFonts w:asciiTheme="majorHAnsi" w:hAnsiTheme="majorHAnsi"/>
        </w:rPr>
      </w:pPr>
    </w:p>
    <w:p w14:paraId="59F4F1FD" w14:textId="77777777" w:rsidR="0024218A" w:rsidRPr="00453472" w:rsidRDefault="0024218A" w:rsidP="0024218A">
      <w:pPr>
        <w:rPr>
          <w:rFonts w:asciiTheme="majorHAnsi" w:hAnsiTheme="majorHAnsi"/>
        </w:rPr>
      </w:pPr>
      <w:r w:rsidRPr="00453472">
        <w:rPr>
          <w:rFonts w:asciiTheme="majorHAnsi" w:hAnsiTheme="majorHAnsi"/>
        </w:rPr>
        <w:t>It includes following workplace procedures for hazard identification and risk control, contributing to WHS/OHS management arrangements and completing WHS/OHS records.</w:t>
      </w:r>
    </w:p>
    <w:p w14:paraId="24F46462" w14:textId="77777777" w:rsidR="0024218A" w:rsidRPr="00453472" w:rsidRDefault="0024218A" w:rsidP="0024218A">
      <w:pPr>
        <w:rPr>
          <w:rFonts w:asciiTheme="majorHAnsi" w:hAnsiTheme="majorHAnsi"/>
        </w:rPr>
      </w:pPr>
      <w:r w:rsidRPr="00453472">
        <w:rPr>
          <w:rFonts w:asciiTheme="majorHAnsi" w:hAnsiTheme="majorHAnsi"/>
        </w:rPr>
        <w:t>Work is performed under some supervision generally within a team environment. It involves applying established WHS/OHS and hazard minimisation principles and procedures to conduct workplace activities.</w:t>
      </w:r>
    </w:p>
    <w:p w14:paraId="4EBBC58A" w14:textId="77777777" w:rsidR="0024218A" w:rsidRPr="00453472" w:rsidRDefault="0024218A" w:rsidP="0024218A">
      <w:pPr>
        <w:rPr>
          <w:rFonts w:asciiTheme="majorHAnsi" w:hAnsiTheme="majorHAnsi"/>
        </w:rPr>
      </w:pPr>
    </w:p>
    <w:p w14:paraId="149612FB" w14:textId="77777777" w:rsidR="0024218A" w:rsidRPr="00453472" w:rsidRDefault="0024218A" w:rsidP="0024218A">
      <w:pPr>
        <w:rPr>
          <w:rFonts w:asciiTheme="majorHAnsi" w:hAnsiTheme="majorHAnsi"/>
          <w:b/>
          <w:color w:val="0000FF"/>
          <w:u w:val="single"/>
        </w:rPr>
      </w:pPr>
      <w:r w:rsidRPr="00453472">
        <w:rPr>
          <w:rFonts w:asciiTheme="majorHAnsi" w:hAnsiTheme="majorHAnsi"/>
          <w:b/>
          <w:color w:val="0000FF"/>
          <w:u w:val="single"/>
        </w:rPr>
        <w:t>EVIDENCE SUPPLIED BY APPLICANT FOR RPL / CREDIT TRANSFER:</w:t>
      </w:r>
    </w:p>
    <w:p w14:paraId="5C62E479" w14:textId="77777777" w:rsidR="0024218A" w:rsidRPr="00453472" w:rsidRDefault="0024218A" w:rsidP="0024218A">
      <w:pPr>
        <w:rPr>
          <w:rFonts w:asciiTheme="majorHAnsi" w:hAnsiTheme="majorHAnsi"/>
        </w:rPr>
      </w:pPr>
    </w:p>
    <w:p w14:paraId="58E3E620"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Q3.1: If you have any relevant qualifications that may give you CREDIT TRANSFER for this unit, please advise and attach the relevant certification. Reference the evidence to UNIT 3 please.</w:t>
      </w:r>
    </w:p>
    <w:p w14:paraId="3A00303E" w14:textId="77777777" w:rsidR="0024218A" w:rsidRPr="00453472" w:rsidRDefault="0024218A" w:rsidP="0024218A">
      <w:pPr>
        <w:rPr>
          <w:rFonts w:asciiTheme="majorHAnsi" w:hAnsiTheme="majorHAnsi"/>
          <w:b/>
        </w:rPr>
      </w:pPr>
    </w:p>
    <w:p w14:paraId="34479377"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YES</w:t>
      </w:r>
      <w:r w:rsidRPr="00453472">
        <w:rPr>
          <w:rFonts w:asciiTheme="majorHAnsi" w:hAnsiTheme="majorHAnsi"/>
          <w:color w:val="0000FF"/>
        </w:rPr>
        <w:tab/>
        <w:t>NO</w:t>
      </w:r>
    </w:p>
    <w:p w14:paraId="38F10702" w14:textId="77777777" w:rsidR="0024218A" w:rsidRPr="00453472" w:rsidRDefault="0024218A" w:rsidP="0024218A">
      <w:pPr>
        <w:rPr>
          <w:rFonts w:asciiTheme="majorHAnsi" w:hAnsiTheme="majorHAnsi"/>
          <w:color w:val="0000FF"/>
        </w:rPr>
      </w:pPr>
    </w:p>
    <w:p w14:paraId="11A6BC35"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If YES: reference to relevant document in your RPL evidence.</w:t>
      </w:r>
    </w:p>
    <w:p w14:paraId="448F06FC" w14:textId="77777777" w:rsidR="0024218A" w:rsidRPr="00453472" w:rsidRDefault="0024218A" w:rsidP="0024218A">
      <w:pPr>
        <w:rPr>
          <w:rFonts w:asciiTheme="majorHAnsi" w:hAnsiTheme="majorHAnsi"/>
          <w:color w:val="0000FF"/>
        </w:rPr>
      </w:pPr>
    </w:p>
    <w:tbl>
      <w:tblPr>
        <w:tblStyle w:val="TableGrid"/>
        <w:tblW w:w="0" w:type="auto"/>
        <w:tblLook w:val="04A0" w:firstRow="1" w:lastRow="0" w:firstColumn="1" w:lastColumn="0" w:noHBand="0" w:noVBand="1"/>
      </w:tblPr>
      <w:tblGrid>
        <w:gridCol w:w="8516"/>
      </w:tblGrid>
      <w:tr w:rsidR="0024218A" w:rsidRPr="00453472" w14:paraId="63FF7839" w14:textId="77777777" w:rsidTr="00453472">
        <w:tc>
          <w:tcPr>
            <w:tcW w:w="9016" w:type="dxa"/>
          </w:tcPr>
          <w:p w14:paraId="3E0BC132"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495BF0F5" w14:textId="77777777" w:rsidTr="00453472">
        <w:tc>
          <w:tcPr>
            <w:tcW w:w="9016" w:type="dxa"/>
          </w:tcPr>
          <w:p w14:paraId="5AB41379"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619A6861" w14:textId="77777777" w:rsidTr="00453472">
        <w:tc>
          <w:tcPr>
            <w:tcW w:w="9016" w:type="dxa"/>
          </w:tcPr>
          <w:p w14:paraId="6737C556" w14:textId="77777777" w:rsidR="0024218A" w:rsidRPr="00453472" w:rsidRDefault="0024218A" w:rsidP="00453472">
            <w:pPr>
              <w:tabs>
                <w:tab w:val="left" w:pos="1418"/>
              </w:tabs>
              <w:spacing w:before="120" w:after="120"/>
              <w:rPr>
                <w:rFonts w:asciiTheme="majorHAnsi" w:hAnsiTheme="majorHAnsi"/>
                <w:bCs/>
                <w:sz w:val="28"/>
                <w:szCs w:val="28"/>
              </w:rPr>
            </w:pPr>
          </w:p>
        </w:tc>
      </w:tr>
    </w:tbl>
    <w:p w14:paraId="7BA33FE7" w14:textId="77777777" w:rsidR="0024218A" w:rsidRPr="00453472" w:rsidRDefault="0024218A" w:rsidP="0024218A">
      <w:pPr>
        <w:rPr>
          <w:rFonts w:asciiTheme="majorHAnsi" w:hAnsiTheme="majorHAnsi"/>
          <w:color w:val="0000FF"/>
        </w:rPr>
      </w:pPr>
    </w:p>
    <w:p w14:paraId="40D78BFC"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 xml:space="preserve">Q3.2: If you have relevant knowledge, skills, experience in UNIT 3, please outline the details below. (Consider addressing – what? Eg Qld Police Service; where? Company/organisation as well as location; when? 2012 – 2015; details? Outline job role / specific skills eg road traffic policing…as well anything else of relevance) </w:t>
      </w:r>
    </w:p>
    <w:p w14:paraId="2822212F" w14:textId="77777777" w:rsidR="0024218A" w:rsidRPr="00453472" w:rsidRDefault="0024218A" w:rsidP="0024218A">
      <w:pPr>
        <w:rPr>
          <w:rFonts w:asciiTheme="majorHAnsi" w:hAnsiTheme="majorHAnsi"/>
          <w:b/>
        </w:rPr>
      </w:pPr>
    </w:p>
    <w:p w14:paraId="405FCB5C"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YES</w:t>
      </w:r>
      <w:r w:rsidRPr="00453472">
        <w:rPr>
          <w:rFonts w:asciiTheme="majorHAnsi" w:hAnsiTheme="majorHAnsi"/>
          <w:color w:val="0000FF"/>
        </w:rPr>
        <w:tab/>
        <w:t>NO</w:t>
      </w:r>
    </w:p>
    <w:p w14:paraId="3609669C" w14:textId="77777777" w:rsidR="0024218A" w:rsidRPr="00453472" w:rsidRDefault="0024218A" w:rsidP="0024218A">
      <w:pPr>
        <w:rPr>
          <w:rFonts w:asciiTheme="majorHAnsi" w:hAnsiTheme="majorHAnsi"/>
          <w:color w:val="0000FF"/>
        </w:rPr>
      </w:pPr>
    </w:p>
    <w:p w14:paraId="21B22E83"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If YES: outline details below…</w:t>
      </w:r>
    </w:p>
    <w:tbl>
      <w:tblPr>
        <w:tblStyle w:val="TableGrid"/>
        <w:tblW w:w="0" w:type="auto"/>
        <w:tblLook w:val="04A0" w:firstRow="1" w:lastRow="0" w:firstColumn="1" w:lastColumn="0" w:noHBand="0" w:noVBand="1"/>
      </w:tblPr>
      <w:tblGrid>
        <w:gridCol w:w="676"/>
        <w:gridCol w:w="7840"/>
      </w:tblGrid>
      <w:tr w:rsidR="0024218A" w:rsidRPr="00453472" w14:paraId="36D747CD" w14:textId="77777777" w:rsidTr="00453472">
        <w:tc>
          <w:tcPr>
            <w:tcW w:w="704" w:type="dxa"/>
            <w:tcBorders>
              <w:top w:val="nil"/>
              <w:left w:val="nil"/>
              <w:bottom w:val="single" w:sz="4" w:space="0" w:color="auto"/>
              <w:right w:val="nil"/>
            </w:tcBorders>
          </w:tcPr>
          <w:p w14:paraId="4BAF2823" w14:textId="77777777" w:rsidR="0024218A" w:rsidRPr="00453472" w:rsidRDefault="0024218A" w:rsidP="00453472">
            <w:pPr>
              <w:tabs>
                <w:tab w:val="left" w:pos="1418"/>
              </w:tabs>
              <w:spacing w:before="120" w:after="120"/>
              <w:jc w:val="both"/>
              <w:rPr>
                <w:rFonts w:asciiTheme="majorHAnsi" w:hAnsiTheme="majorHAnsi"/>
                <w:bCs/>
                <w:sz w:val="28"/>
                <w:szCs w:val="28"/>
              </w:rPr>
            </w:pPr>
          </w:p>
        </w:tc>
        <w:tc>
          <w:tcPr>
            <w:tcW w:w="8312" w:type="dxa"/>
            <w:tcBorders>
              <w:top w:val="nil"/>
              <w:left w:val="nil"/>
              <w:bottom w:val="single" w:sz="4" w:space="0" w:color="auto"/>
              <w:right w:val="nil"/>
            </w:tcBorders>
          </w:tcPr>
          <w:p w14:paraId="19A3AAAC" w14:textId="77777777" w:rsidR="0024218A" w:rsidRPr="00453472" w:rsidRDefault="0024218A" w:rsidP="00453472">
            <w:pPr>
              <w:tabs>
                <w:tab w:val="left" w:pos="1418"/>
              </w:tabs>
              <w:spacing w:before="120" w:after="120"/>
              <w:jc w:val="both"/>
              <w:rPr>
                <w:rFonts w:asciiTheme="majorHAnsi" w:hAnsiTheme="majorHAnsi"/>
                <w:bCs/>
                <w:sz w:val="28"/>
                <w:szCs w:val="28"/>
              </w:rPr>
            </w:pPr>
          </w:p>
        </w:tc>
      </w:tr>
      <w:tr w:rsidR="0024218A" w:rsidRPr="00453472" w14:paraId="661699BF" w14:textId="77777777" w:rsidTr="00453472">
        <w:tc>
          <w:tcPr>
            <w:tcW w:w="9016" w:type="dxa"/>
            <w:gridSpan w:val="2"/>
            <w:tcBorders>
              <w:top w:val="single" w:sz="4" w:space="0" w:color="auto"/>
            </w:tcBorders>
          </w:tcPr>
          <w:p w14:paraId="7BEA499A"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203408B5" w14:textId="77777777" w:rsidTr="00453472">
        <w:tc>
          <w:tcPr>
            <w:tcW w:w="9016" w:type="dxa"/>
            <w:gridSpan w:val="2"/>
          </w:tcPr>
          <w:p w14:paraId="0C151785"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1078ABE1" w14:textId="77777777" w:rsidTr="00453472">
        <w:tc>
          <w:tcPr>
            <w:tcW w:w="9016" w:type="dxa"/>
            <w:gridSpan w:val="2"/>
          </w:tcPr>
          <w:p w14:paraId="073ED4DC"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7A412118" w14:textId="77777777" w:rsidTr="00453472">
        <w:tc>
          <w:tcPr>
            <w:tcW w:w="9016" w:type="dxa"/>
            <w:gridSpan w:val="2"/>
          </w:tcPr>
          <w:p w14:paraId="006693CF"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19A60F18" w14:textId="77777777" w:rsidTr="00453472">
        <w:tc>
          <w:tcPr>
            <w:tcW w:w="9016" w:type="dxa"/>
            <w:gridSpan w:val="2"/>
          </w:tcPr>
          <w:p w14:paraId="2F9F9F11"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486396D8" w14:textId="77777777" w:rsidTr="00453472">
        <w:tc>
          <w:tcPr>
            <w:tcW w:w="9016" w:type="dxa"/>
            <w:gridSpan w:val="2"/>
          </w:tcPr>
          <w:p w14:paraId="129DBCE0"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7899514A" w14:textId="77777777" w:rsidTr="00453472">
        <w:tc>
          <w:tcPr>
            <w:tcW w:w="9016" w:type="dxa"/>
            <w:gridSpan w:val="2"/>
          </w:tcPr>
          <w:p w14:paraId="2F9EC286" w14:textId="77777777" w:rsidR="0024218A" w:rsidRPr="00453472" w:rsidRDefault="0024218A" w:rsidP="00453472">
            <w:pPr>
              <w:tabs>
                <w:tab w:val="left" w:pos="1418"/>
              </w:tabs>
              <w:spacing w:before="120" w:after="120"/>
              <w:rPr>
                <w:rFonts w:asciiTheme="majorHAnsi" w:hAnsiTheme="majorHAnsi"/>
                <w:bCs/>
                <w:sz w:val="28"/>
                <w:szCs w:val="28"/>
              </w:rPr>
            </w:pPr>
          </w:p>
        </w:tc>
      </w:tr>
    </w:tbl>
    <w:p w14:paraId="2CD07015" w14:textId="77777777" w:rsidR="0024218A" w:rsidRPr="00453472" w:rsidRDefault="0024218A" w:rsidP="0024218A">
      <w:pPr>
        <w:rPr>
          <w:rFonts w:asciiTheme="majorHAnsi" w:hAnsiTheme="majorHAnsi"/>
          <w:b/>
        </w:rPr>
      </w:pPr>
    </w:p>
    <w:p w14:paraId="53689431" w14:textId="77777777" w:rsidR="0024218A" w:rsidRPr="00453472" w:rsidRDefault="0024218A" w:rsidP="0024218A">
      <w:pPr>
        <w:rPr>
          <w:rFonts w:asciiTheme="majorHAnsi" w:hAnsiTheme="majorHAnsi"/>
          <w:b/>
        </w:rPr>
      </w:pPr>
    </w:p>
    <w:p w14:paraId="6E0A0F56" w14:textId="77777777" w:rsidR="0024218A" w:rsidRPr="00453472" w:rsidRDefault="0024218A" w:rsidP="0024218A">
      <w:pPr>
        <w:rPr>
          <w:rFonts w:asciiTheme="majorHAnsi" w:hAnsiTheme="majorHAnsi"/>
          <w:b/>
          <w:sz w:val="36"/>
          <w:szCs w:val="36"/>
        </w:rPr>
      </w:pPr>
      <w:r w:rsidRPr="00453472">
        <w:rPr>
          <w:rFonts w:asciiTheme="majorHAnsi" w:hAnsiTheme="majorHAnsi"/>
          <w:b/>
          <w:sz w:val="36"/>
          <w:szCs w:val="36"/>
        </w:rPr>
        <w:t>UNIT 4</w:t>
      </w:r>
    </w:p>
    <w:p w14:paraId="12FB59E5" w14:textId="77777777" w:rsidR="0024218A" w:rsidRPr="00453472" w:rsidRDefault="0024218A" w:rsidP="0024218A">
      <w:pPr>
        <w:rPr>
          <w:rFonts w:asciiTheme="majorHAnsi" w:hAnsiTheme="majorHAnsi"/>
          <w:b/>
          <w:sz w:val="36"/>
          <w:szCs w:val="36"/>
        </w:rPr>
      </w:pPr>
      <w:r w:rsidRPr="00453472">
        <w:rPr>
          <w:rFonts w:asciiTheme="majorHAnsi" w:hAnsiTheme="majorHAnsi"/>
          <w:b/>
          <w:sz w:val="36"/>
          <w:szCs w:val="36"/>
        </w:rPr>
        <w:t>TLIG2007: Work in a socially diverse environment</w:t>
      </w:r>
    </w:p>
    <w:p w14:paraId="4FB45F36" w14:textId="77777777" w:rsidR="0024218A" w:rsidRPr="00453472" w:rsidRDefault="0024218A" w:rsidP="0024218A">
      <w:pPr>
        <w:rPr>
          <w:rFonts w:asciiTheme="majorHAnsi" w:hAnsiTheme="majorHAnsi"/>
          <w:b/>
        </w:rPr>
      </w:pPr>
    </w:p>
    <w:p w14:paraId="55B57D39" w14:textId="77777777" w:rsidR="0024218A" w:rsidRPr="00453472" w:rsidRDefault="0024218A" w:rsidP="0024218A">
      <w:pPr>
        <w:rPr>
          <w:rFonts w:asciiTheme="majorHAnsi" w:hAnsiTheme="majorHAnsi"/>
          <w:b/>
        </w:rPr>
      </w:pPr>
      <w:r w:rsidRPr="00453472">
        <w:rPr>
          <w:rFonts w:asciiTheme="majorHAnsi" w:hAnsiTheme="majorHAnsi"/>
          <w:b/>
        </w:rPr>
        <w:t>Description of the unit:</w:t>
      </w:r>
    </w:p>
    <w:p w14:paraId="2E91CF0C" w14:textId="77777777" w:rsidR="0024218A" w:rsidRPr="00453472" w:rsidRDefault="0024218A" w:rsidP="0024218A">
      <w:pPr>
        <w:rPr>
          <w:rFonts w:asciiTheme="majorHAnsi" w:hAnsiTheme="majorHAnsi"/>
        </w:rPr>
      </w:pPr>
      <w:r w:rsidRPr="00453472">
        <w:rPr>
          <w:rFonts w:asciiTheme="majorHAnsi" w:hAnsiTheme="majorHAnsi"/>
        </w:rPr>
        <w:t>This unit involves the skills and knowledge required to apply cultural awareness, communication principles and problem-solving techniques to facilitate working in a socially diverse environment. This is done in accordance with workplace procedures, relevant anti-discrimination and equal employment opportunity regulations.</w:t>
      </w:r>
    </w:p>
    <w:p w14:paraId="2AC0C2F2" w14:textId="77777777" w:rsidR="0024218A" w:rsidRPr="00453472" w:rsidRDefault="0024218A" w:rsidP="0024218A">
      <w:pPr>
        <w:rPr>
          <w:rFonts w:asciiTheme="majorHAnsi" w:hAnsiTheme="majorHAnsi"/>
        </w:rPr>
      </w:pPr>
    </w:p>
    <w:p w14:paraId="4003919C" w14:textId="77777777" w:rsidR="0024218A" w:rsidRPr="00453472" w:rsidRDefault="0024218A" w:rsidP="0024218A">
      <w:pPr>
        <w:rPr>
          <w:rFonts w:asciiTheme="majorHAnsi" w:hAnsiTheme="majorHAnsi"/>
        </w:rPr>
      </w:pPr>
      <w:r w:rsidRPr="00453472">
        <w:rPr>
          <w:rFonts w:asciiTheme="majorHAnsi" w:hAnsiTheme="majorHAnsi"/>
        </w:rPr>
        <w:t>It includes communicating with customers and colleagues from diverse backgrounds and dealing with cross-cultural misunderstandings.</w:t>
      </w:r>
    </w:p>
    <w:p w14:paraId="63F5E363" w14:textId="77777777" w:rsidR="0024218A" w:rsidRPr="00453472" w:rsidRDefault="0024218A" w:rsidP="0024218A">
      <w:pPr>
        <w:rPr>
          <w:rFonts w:asciiTheme="majorHAnsi" w:hAnsiTheme="majorHAnsi"/>
        </w:rPr>
      </w:pPr>
    </w:p>
    <w:p w14:paraId="6B21455F" w14:textId="77777777" w:rsidR="0024218A" w:rsidRPr="00453472" w:rsidRDefault="0024218A" w:rsidP="0024218A">
      <w:pPr>
        <w:rPr>
          <w:rFonts w:asciiTheme="majorHAnsi" w:hAnsiTheme="majorHAnsi"/>
          <w:b/>
          <w:color w:val="0000FF"/>
          <w:u w:val="single"/>
        </w:rPr>
      </w:pPr>
      <w:r w:rsidRPr="00453472">
        <w:rPr>
          <w:rFonts w:asciiTheme="majorHAnsi" w:hAnsiTheme="majorHAnsi"/>
          <w:b/>
          <w:color w:val="0000FF"/>
          <w:u w:val="single"/>
        </w:rPr>
        <w:t>EVIDENCE SUPPLIED BY APPLICANT FOR RPL / CREDIT TRANSFER:</w:t>
      </w:r>
    </w:p>
    <w:p w14:paraId="766F49BD" w14:textId="77777777" w:rsidR="0024218A" w:rsidRPr="00453472" w:rsidRDefault="0024218A" w:rsidP="0024218A">
      <w:pPr>
        <w:rPr>
          <w:rFonts w:asciiTheme="majorHAnsi" w:hAnsiTheme="majorHAnsi"/>
        </w:rPr>
      </w:pPr>
    </w:p>
    <w:p w14:paraId="266CDE29"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Q4.1: If you have any relevant qualifications that may give you CREDIT TRANSFER for this unit, please advise and attach the relevant certification. Reference the evidence to UNIT 4 please.</w:t>
      </w:r>
    </w:p>
    <w:p w14:paraId="3993802B" w14:textId="77777777" w:rsidR="0024218A" w:rsidRPr="00453472" w:rsidRDefault="0024218A" w:rsidP="0024218A">
      <w:pPr>
        <w:rPr>
          <w:rFonts w:asciiTheme="majorHAnsi" w:hAnsiTheme="majorHAnsi"/>
          <w:b/>
        </w:rPr>
      </w:pPr>
    </w:p>
    <w:p w14:paraId="6AA8D114"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YES</w:t>
      </w:r>
      <w:r w:rsidRPr="00453472">
        <w:rPr>
          <w:rFonts w:asciiTheme="majorHAnsi" w:hAnsiTheme="majorHAnsi"/>
          <w:color w:val="0000FF"/>
        </w:rPr>
        <w:tab/>
        <w:t>NO</w:t>
      </w:r>
    </w:p>
    <w:p w14:paraId="6969D5D6" w14:textId="77777777" w:rsidR="0024218A" w:rsidRPr="00453472" w:rsidRDefault="0024218A" w:rsidP="0024218A">
      <w:pPr>
        <w:rPr>
          <w:rFonts w:asciiTheme="majorHAnsi" w:hAnsiTheme="majorHAnsi"/>
          <w:color w:val="0000FF"/>
        </w:rPr>
      </w:pPr>
    </w:p>
    <w:p w14:paraId="1C3D7053"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If YES: reference to relevant document in your RPL evidence.</w:t>
      </w:r>
    </w:p>
    <w:p w14:paraId="7C0AE41C" w14:textId="77777777" w:rsidR="0024218A" w:rsidRPr="00453472" w:rsidRDefault="0024218A" w:rsidP="0024218A">
      <w:pPr>
        <w:rPr>
          <w:rFonts w:asciiTheme="majorHAnsi" w:hAnsiTheme="majorHAnsi"/>
          <w:color w:val="0000FF"/>
        </w:rPr>
      </w:pPr>
    </w:p>
    <w:tbl>
      <w:tblPr>
        <w:tblStyle w:val="TableGrid"/>
        <w:tblW w:w="0" w:type="auto"/>
        <w:tblLook w:val="04A0" w:firstRow="1" w:lastRow="0" w:firstColumn="1" w:lastColumn="0" w:noHBand="0" w:noVBand="1"/>
      </w:tblPr>
      <w:tblGrid>
        <w:gridCol w:w="8516"/>
      </w:tblGrid>
      <w:tr w:rsidR="0024218A" w:rsidRPr="00453472" w14:paraId="07349362" w14:textId="77777777" w:rsidTr="00453472">
        <w:tc>
          <w:tcPr>
            <w:tcW w:w="9016" w:type="dxa"/>
          </w:tcPr>
          <w:p w14:paraId="48DDFCB5"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2BB6C51A" w14:textId="77777777" w:rsidTr="00453472">
        <w:tc>
          <w:tcPr>
            <w:tcW w:w="9016" w:type="dxa"/>
          </w:tcPr>
          <w:p w14:paraId="0706D219"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269053B0" w14:textId="77777777" w:rsidTr="00453472">
        <w:tc>
          <w:tcPr>
            <w:tcW w:w="9016" w:type="dxa"/>
          </w:tcPr>
          <w:p w14:paraId="1DB43CE1" w14:textId="77777777" w:rsidR="0024218A" w:rsidRPr="00453472" w:rsidRDefault="0024218A" w:rsidP="00453472">
            <w:pPr>
              <w:tabs>
                <w:tab w:val="left" w:pos="1418"/>
              </w:tabs>
              <w:spacing w:before="120" w:after="120"/>
              <w:rPr>
                <w:rFonts w:asciiTheme="majorHAnsi" w:hAnsiTheme="majorHAnsi"/>
                <w:bCs/>
                <w:sz w:val="28"/>
                <w:szCs w:val="28"/>
              </w:rPr>
            </w:pPr>
          </w:p>
        </w:tc>
      </w:tr>
    </w:tbl>
    <w:p w14:paraId="09E75983" w14:textId="77777777" w:rsidR="0024218A" w:rsidRPr="00453472" w:rsidRDefault="0024218A" w:rsidP="0024218A">
      <w:pPr>
        <w:rPr>
          <w:rFonts w:asciiTheme="majorHAnsi" w:hAnsiTheme="majorHAnsi"/>
          <w:color w:val="0000FF"/>
        </w:rPr>
      </w:pPr>
    </w:p>
    <w:p w14:paraId="0B61B083"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 xml:space="preserve">Q4.2: If you have relevant knowledge, skills, experience in UNIT 4, please outline the details below. (Consider addressing – what? Eg Qld Police Service; where? Company/organisation as well as location; when? 2012 – 2015; details? Outline job role / specific skills eg road traffic policing…as well anything else of relevance) </w:t>
      </w:r>
    </w:p>
    <w:p w14:paraId="3DBD54BA" w14:textId="77777777" w:rsidR="0024218A" w:rsidRPr="00453472" w:rsidRDefault="0024218A" w:rsidP="0024218A">
      <w:pPr>
        <w:rPr>
          <w:rFonts w:asciiTheme="majorHAnsi" w:hAnsiTheme="majorHAnsi"/>
          <w:b/>
        </w:rPr>
      </w:pPr>
    </w:p>
    <w:p w14:paraId="236833D2"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YES</w:t>
      </w:r>
      <w:r w:rsidRPr="00453472">
        <w:rPr>
          <w:rFonts w:asciiTheme="majorHAnsi" w:hAnsiTheme="majorHAnsi"/>
          <w:color w:val="0000FF"/>
        </w:rPr>
        <w:tab/>
        <w:t>NO</w:t>
      </w:r>
    </w:p>
    <w:p w14:paraId="6F98C75E" w14:textId="77777777" w:rsidR="0024218A" w:rsidRPr="00453472" w:rsidRDefault="0024218A" w:rsidP="0024218A">
      <w:pPr>
        <w:rPr>
          <w:rFonts w:asciiTheme="majorHAnsi" w:hAnsiTheme="majorHAnsi"/>
          <w:color w:val="0000FF"/>
        </w:rPr>
      </w:pPr>
    </w:p>
    <w:p w14:paraId="5325574F"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If YES: outline details below…</w:t>
      </w:r>
    </w:p>
    <w:tbl>
      <w:tblPr>
        <w:tblStyle w:val="TableGrid"/>
        <w:tblW w:w="0" w:type="auto"/>
        <w:tblLook w:val="04A0" w:firstRow="1" w:lastRow="0" w:firstColumn="1" w:lastColumn="0" w:noHBand="0" w:noVBand="1"/>
      </w:tblPr>
      <w:tblGrid>
        <w:gridCol w:w="676"/>
        <w:gridCol w:w="7840"/>
      </w:tblGrid>
      <w:tr w:rsidR="0024218A" w:rsidRPr="00453472" w14:paraId="5378E114" w14:textId="77777777" w:rsidTr="00453472">
        <w:tc>
          <w:tcPr>
            <w:tcW w:w="704" w:type="dxa"/>
            <w:tcBorders>
              <w:top w:val="nil"/>
              <w:left w:val="nil"/>
              <w:bottom w:val="single" w:sz="4" w:space="0" w:color="auto"/>
              <w:right w:val="nil"/>
            </w:tcBorders>
          </w:tcPr>
          <w:p w14:paraId="5A935CC5" w14:textId="77777777" w:rsidR="0024218A" w:rsidRPr="00453472" w:rsidRDefault="0024218A" w:rsidP="00453472">
            <w:pPr>
              <w:tabs>
                <w:tab w:val="left" w:pos="1418"/>
              </w:tabs>
              <w:spacing w:before="120" w:after="120"/>
              <w:jc w:val="both"/>
              <w:rPr>
                <w:rFonts w:asciiTheme="majorHAnsi" w:hAnsiTheme="majorHAnsi"/>
                <w:bCs/>
                <w:sz w:val="28"/>
                <w:szCs w:val="28"/>
              </w:rPr>
            </w:pPr>
          </w:p>
        </w:tc>
        <w:tc>
          <w:tcPr>
            <w:tcW w:w="8312" w:type="dxa"/>
            <w:tcBorders>
              <w:top w:val="nil"/>
              <w:left w:val="nil"/>
              <w:bottom w:val="single" w:sz="4" w:space="0" w:color="auto"/>
              <w:right w:val="nil"/>
            </w:tcBorders>
          </w:tcPr>
          <w:p w14:paraId="625AE10F" w14:textId="77777777" w:rsidR="0024218A" w:rsidRPr="00453472" w:rsidRDefault="0024218A" w:rsidP="00453472">
            <w:pPr>
              <w:tabs>
                <w:tab w:val="left" w:pos="1418"/>
              </w:tabs>
              <w:spacing w:before="120" w:after="120"/>
              <w:jc w:val="both"/>
              <w:rPr>
                <w:rFonts w:asciiTheme="majorHAnsi" w:hAnsiTheme="majorHAnsi"/>
                <w:bCs/>
                <w:sz w:val="28"/>
                <w:szCs w:val="28"/>
              </w:rPr>
            </w:pPr>
          </w:p>
        </w:tc>
      </w:tr>
      <w:tr w:rsidR="0024218A" w:rsidRPr="00453472" w14:paraId="70BAFF3A" w14:textId="77777777" w:rsidTr="00453472">
        <w:tc>
          <w:tcPr>
            <w:tcW w:w="9016" w:type="dxa"/>
            <w:gridSpan w:val="2"/>
            <w:tcBorders>
              <w:top w:val="single" w:sz="4" w:space="0" w:color="auto"/>
            </w:tcBorders>
          </w:tcPr>
          <w:p w14:paraId="5F5F93EE"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7CEC2C3E" w14:textId="77777777" w:rsidTr="00453472">
        <w:tc>
          <w:tcPr>
            <w:tcW w:w="9016" w:type="dxa"/>
            <w:gridSpan w:val="2"/>
          </w:tcPr>
          <w:p w14:paraId="50DE583E"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08DA2BDE" w14:textId="77777777" w:rsidTr="00453472">
        <w:tc>
          <w:tcPr>
            <w:tcW w:w="9016" w:type="dxa"/>
            <w:gridSpan w:val="2"/>
          </w:tcPr>
          <w:p w14:paraId="0B6A520B"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68600FA1" w14:textId="77777777" w:rsidTr="00453472">
        <w:tc>
          <w:tcPr>
            <w:tcW w:w="9016" w:type="dxa"/>
            <w:gridSpan w:val="2"/>
          </w:tcPr>
          <w:p w14:paraId="34D19C25"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08AF2CD0" w14:textId="77777777" w:rsidTr="00453472">
        <w:tc>
          <w:tcPr>
            <w:tcW w:w="9016" w:type="dxa"/>
            <w:gridSpan w:val="2"/>
          </w:tcPr>
          <w:p w14:paraId="48448BAC"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78E3E05C" w14:textId="77777777" w:rsidTr="00453472">
        <w:tc>
          <w:tcPr>
            <w:tcW w:w="9016" w:type="dxa"/>
            <w:gridSpan w:val="2"/>
          </w:tcPr>
          <w:p w14:paraId="4356ED8C"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31DEB4E1" w14:textId="77777777" w:rsidTr="00453472">
        <w:tc>
          <w:tcPr>
            <w:tcW w:w="9016" w:type="dxa"/>
            <w:gridSpan w:val="2"/>
          </w:tcPr>
          <w:p w14:paraId="592314B8" w14:textId="77777777" w:rsidR="0024218A" w:rsidRPr="00453472" w:rsidRDefault="0024218A" w:rsidP="00453472">
            <w:pPr>
              <w:tabs>
                <w:tab w:val="left" w:pos="1418"/>
              </w:tabs>
              <w:spacing w:before="120" w:after="120"/>
              <w:rPr>
                <w:rFonts w:asciiTheme="majorHAnsi" w:hAnsiTheme="majorHAnsi"/>
                <w:bCs/>
                <w:sz w:val="28"/>
                <w:szCs w:val="28"/>
              </w:rPr>
            </w:pPr>
          </w:p>
        </w:tc>
      </w:tr>
    </w:tbl>
    <w:p w14:paraId="47CDF401" w14:textId="77777777" w:rsidR="0024218A" w:rsidRPr="00453472" w:rsidRDefault="0024218A" w:rsidP="0024218A">
      <w:pPr>
        <w:rPr>
          <w:rFonts w:asciiTheme="majorHAnsi" w:hAnsiTheme="majorHAnsi"/>
          <w:b/>
        </w:rPr>
      </w:pPr>
    </w:p>
    <w:p w14:paraId="4316A327" w14:textId="77777777" w:rsidR="0024218A" w:rsidRPr="00453472" w:rsidRDefault="0024218A" w:rsidP="0024218A">
      <w:pPr>
        <w:rPr>
          <w:rFonts w:asciiTheme="majorHAnsi" w:hAnsiTheme="majorHAnsi"/>
          <w:b/>
        </w:rPr>
      </w:pPr>
    </w:p>
    <w:p w14:paraId="567DF25F" w14:textId="77777777" w:rsidR="0024218A" w:rsidRPr="00453472" w:rsidRDefault="0024218A" w:rsidP="0024218A">
      <w:pPr>
        <w:rPr>
          <w:rFonts w:asciiTheme="majorHAnsi" w:hAnsiTheme="majorHAnsi"/>
          <w:b/>
          <w:sz w:val="36"/>
          <w:szCs w:val="36"/>
        </w:rPr>
      </w:pPr>
      <w:r w:rsidRPr="00453472">
        <w:rPr>
          <w:rFonts w:asciiTheme="majorHAnsi" w:hAnsiTheme="majorHAnsi"/>
          <w:b/>
          <w:sz w:val="36"/>
          <w:szCs w:val="36"/>
        </w:rPr>
        <w:t>UNIT 5</w:t>
      </w:r>
    </w:p>
    <w:p w14:paraId="38C8133C" w14:textId="77777777" w:rsidR="0024218A" w:rsidRPr="00453472" w:rsidRDefault="0024218A" w:rsidP="0024218A">
      <w:pPr>
        <w:rPr>
          <w:rFonts w:asciiTheme="majorHAnsi" w:hAnsiTheme="majorHAnsi"/>
          <w:b/>
          <w:sz w:val="36"/>
          <w:szCs w:val="36"/>
        </w:rPr>
      </w:pPr>
      <w:r w:rsidRPr="00453472">
        <w:rPr>
          <w:rFonts w:asciiTheme="majorHAnsi" w:hAnsiTheme="majorHAnsi"/>
          <w:b/>
          <w:sz w:val="36"/>
          <w:szCs w:val="36"/>
        </w:rPr>
        <w:t>TLII1002: Apply customer service skills</w:t>
      </w:r>
    </w:p>
    <w:p w14:paraId="6E96ADC6" w14:textId="77777777" w:rsidR="0024218A" w:rsidRPr="00453472" w:rsidRDefault="0024218A" w:rsidP="0024218A">
      <w:pPr>
        <w:rPr>
          <w:rFonts w:asciiTheme="majorHAnsi" w:hAnsiTheme="majorHAnsi"/>
          <w:b/>
        </w:rPr>
      </w:pPr>
    </w:p>
    <w:p w14:paraId="259581FD" w14:textId="77777777" w:rsidR="0024218A" w:rsidRPr="00453472" w:rsidRDefault="0024218A" w:rsidP="0024218A">
      <w:pPr>
        <w:rPr>
          <w:rFonts w:asciiTheme="majorHAnsi" w:hAnsiTheme="majorHAnsi"/>
          <w:b/>
        </w:rPr>
      </w:pPr>
      <w:r w:rsidRPr="00453472">
        <w:rPr>
          <w:rFonts w:asciiTheme="majorHAnsi" w:hAnsiTheme="majorHAnsi"/>
          <w:b/>
        </w:rPr>
        <w:t>Description of the unit:</w:t>
      </w:r>
    </w:p>
    <w:p w14:paraId="73A88087" w14:textId="77777777" w:rsidR="0024218A" w:rsidRPr="00453472" w:rsidRDefault="0024218A" w:rsidP="0024218A">
      <w:pPr>
        <w:rPr>
          <w:rFonts w:asciiTheme="majorHAnsi" w:hAnsiTheme="majorHAnsi"/>
        </w:rPr>
      </w:pPr>
      <w:r w:rsidRPr="00453472">
        <w:rPr>
          <w:rFonts w:asciiTheme="majorHAnsi" w:hAnsiTheme="majorHAnsi"/>
        </w:rPr>
        <w:t>This unit involves the skills and knowledge required to apply routine customer service skills in accordance with workplace standards and procedures.</w:t>
      </w:r>
    </w:p>
    <w:p w14:paraId="2257AF09" w14:textId="77777777" w:rsidR="0024218A" w:rsidRPr="00453472" w:rsidRDefault="0024218A" w:rsidP="0024218A">
      <w:pPr>
        <w:rPr>
          <w:rFonts w:asciiTheme="majorHAnsi" w:hAnsiTheme="majorHAnsi"/>
        </w:rPr>
      </w:pPr>
    </w:p>
    <w:p w14:paraId="18E2A6A4" w14:textId="77777777" w:rsidR="0024218A" w:rsidRPr="00453472" w:rsidRDefault="0024218A" w:rsidP="0024218A">
      <w:pPr>
        <w:rPr>
          <w:rFonts w:asciiTheme="majorHAnsi" w:hAnsiTheme="majorHAnsi"/>
        </w:rPr>
      </w:pPr>
      <w:r w:rsidRPr="00453472">
        <w:rPr>
          <w:rFonts w:asciiTheme="majorHAnsi" w:hAnsiTheme="majorHAnsi"/>
        </w:rPr>
        <w:t>It includes dealing with customer inquiries, monitoring customer satisfaction and taking appropriate action to satisfy customer needs.</w:t>
      </w:r>
    </w:p>
    <w:p w14:paraId="4A1FA829" w14:textId="77777777" w:rsidR="0024218A" w:rsidRPr="00453472" w:rsidRDefault="0024218A" w:rsidP="0024218A">
      <w:pPr>
        <w:rPr>
          <w:rFonts w:asciiTheme="majorHAnsi" w:hAnsiTheme="majorHAnsi"/>
        </w:rPr>
      </w:pPr>
    </w:p>
    <w:p w14:paraId="3B830AC8" w14:textId="77777777" w:rsidR="0024218A" w:rsidRPr="00453472" w:rsidRDefault="0024218A" w:rsidP="0024218A">
      <w:pPr>
        <w:rPr>
          <w:rFonts w:asciiTheme="majorHAnsi" w:hAnsiTheme="majorHAnsi"/>
        </w:rPr>
      </w:pPr>
      <w:r w:rsidRPr="00453472">
        <w:rPr>
          <w:rFonts w:asciiTheme="majorHAnsi" w:hAnsiTheme="majorHAnsi"/>
        </w:rPr>
        <w:t>It involves implementing customer service principles and procedures in day-to-day interactions with internal and external customers as part of workplace operations.</w:t>
      </w:r>
    </w:p>
    <w:p w14:paraId="2D4164FD" w14:textId="77777777" w:rsidR="0024218A" w:rsidRPr="00453472" w:rsidRDefault="0024218A" w:rsidP="0024218A">
      <w:pPr>
        <w:rPr>
          <w:rFonts w:asciiTheme="majorHAnsi" w:hAnsiTheme="majorHAnsi"/>
        </w:rPr>
      </w:pPr>
    </w:p>
    <w:p w14:paraId="40CBF894" w14:textId="77777777" w:rsidR="0024218A" w:rsidRPr="00453472" w:rsidRDefault="0024218A" w:rsidP="0024218A">
      <w:pPr>
        <w:rPr>
          <w:rFonts w:asciiTheme="majorHAnsi" w:hAnsiTheme="majorHAnsi"/>
          <w:b/>
          <w:color w:val="0000FF"/>
          <w:u w:val="single"/>
        </w:rPr>
      </w:pPr>
      <w:r w:rsidRPr="00453472">
        <w:rPr>
          <w:rFonts w:asciiTheme="majorHAnsi" w:hAnsiTheme="majorHAnsi"/>
          <w:b/>
          <w:color w:val="0000FF"/>
          <w:u w:val="single"/>
        </w:rPr>
        <w:t>EVIDENCE SUPPLIED BY APPLICANT FOR RPL / CREDIT TRANSFER:</w:t>
      </w:r>
    </w:p>
    <w:p w14:paraId="6C0C2838" w14:textId="77777777" w:rsidR="0024218A" w:rsidRPr="00453472" w:rsidRDefault="0024218A" w:rsidP="0024218A">
      <w:pPr>
        <w:rPr>
          <w:rFonts w:asciiTheme="majorHAnsi" w:hAnsiTheme="majorHAnsi"/>
          <w:b/>
        </w:rPr>
      </w:pPr>
    </w:p>
    <w:p w14:paraId="296FE01C"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Q5.1: If you have any relevant qualifications that may give you CREDIT TRANSFER for this unit, please advise and attach the relevant certification. Reference the evidence to UNIT 5 please.</w:t>
      </w:r>
    </w:p>
    <w:p w14:paraId="43F55E13" w14:textId="77777777" w:rsidR="0024218A" w:rsidRPr="00453472" w:rsidRDefault="0024218A" w:rsidP="0024218A">
      <w:pPr>
        <w:rPr>
          <w:rFonts w:asciiTheme="majorHAnsi" w:hAnsiTheme="majorHAnsi"/>
          <w:b/>
        </w:rPr>
      </w:pPr>
    </w:p>
    <w:p w14:paraId="3726D8D1"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YES</w:t>
      </w:r>
      <w:r w:rsidRPr="00453472">
        <w:rPr>
          <w:rFonts w:asciiTheme="majorHAnsi" w:hAnsiTheme="majorHAnsi"/>
          <w:color w:val="0000FF"/>
        </w:rPr>
        <w:tab/>
        <w:t>NO</w:t>
      </w:r>
    </w:p>
    <w:p w14:paraId="6858A290" w14:textId="77777777" w:rsidR="0024218A" w:rsidRPr="00453472" w:rsidRDefault="0024218A" w:rsidP="0024218A">
      <w:pPr>
        <w:rPr>
          <w:rFonts w:asciiTheme="majorHAnsi" w:hAnsiTheme="majorHAnsi"/>
          <w:color w:val="0000FF"/>
        </w:rPr>
      </w:pPr>
    </w:p>
    <w:p w14:paraId="2B6169F2"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If YES: reference to relevant document in your RPL evidence.</w:t>
      </w:r>
    </w:p>
    <w:p w14:paraId="532A3783" w14:textId="77777777" w:rsidR="0024218A" w:rsidRPr="00453472" w:rsidRDefault="0024218A" w:rsidP="0024218A">
      <w:pPr>
        <w:rPr>
          <w:rFonts w:asciiTheme="majorHAnsi" w:hAnsiTheme="majorHAnsi"/>
          <w:color w:val="0000FF"/>
        </w:rPr>
      </w:pPr>
    </w:p>
    <w:tbl>
      <w:tblPr>
        <w:tblStyle w:val="TableGrid"/>
        <w:tblW w:w="0" w:type="auto"/>
        <w:tblLook w:val="04A0" w:firstRow="1" w:lastRow="0" w:firstColumn="1" w:lastColumn="0" w:noHBand="0" w:noVBand="1"/>
      </w:tblPr>
      <w:tblGrid>
        <w:gridCol w:w="8516"/>
      </w:tblGrid>
      <w:tr w:rsidR="0024218A" w:rsidRPr="00453472" w14:paraId="4B0867CF" w14:textId="77777777" w:rsidTr="00453472">
        <w:tc>
          <w:tcPr>
            <w:tcW w:w="9016" w:type="dxa"/>
          </w:tcPr>
          <w:p w14:paraId="15A08B30"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751243E9" w14:textId="77777777" w:rsidTr="00453472">
        <w:tc>
          <w:tcPr>
            <w:tcW w:w="9016" w:type="dxa"/>
          </w:tcPr>
          <w:p w14:paraId="1C8352F5"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7D4CC5EC" w14:textId="77777777" w:rsidTr="00453472">
        <w:tc>
          <w:tcPr>
            <w:tcW w:w="9016" w:type="dxa"/>
          </w:tcPr>
          <w:p w14:paraId="58C449B7" w14:textId="77777777" w:rsidR="0024218A" w:rsidRPr="00453472" w:rsidRDefault="0024218A" w:rsidP="00453472">
            <w:pPr>
              <w:tabs>
                <w:tab w:val="left" w:pos="1418"/>
              </w:tabs>
              <w:spacing w:before="120" w:after="120"/>
              <w:rPr>
                <w:rFonts w:asciiTheme="majorHAnsi" w:hAnsiTheme="majorHAnsi"/>
                <w:bCs/>
                <w:sz w:val="28"/>
                <w:szCs w:val="28"/>
              </w:rPr>
            </w:pPr>
          </w:p>
        </w:tc>
      </w:tr>
    </w:tbl>
    <w:p w14:paraId="0551E3C7" w14:textId="77777777" w:rsidR="0024218A" w:rsidRPr="00453472" w:rsidRDefault="0024218A" w:rsidP="0024218A">
      <w:pPr>
        <w:rPr>
          <w:rFonts w:asciiTheme="majorHAnsi" w:hAnsiTheme="majorHAnsi"/>
          <w:color w:val="0000FF"/>
        </w:rPr>
      </w:pPr>
    </w:p>
    <w:p w14:paraId="319BF248"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 xml:space="preserve">Q5.2: If you have relevant knowledge, skills, experience in UNIT 5, please outline the details below. (Consider addressing – what? Eg Qld Police Service; where? Company/organisation as well as location; when? 2012 – 2015; details? Outline job role / specific skills eg road traffic policing…as well anything else of relevance) </w:t>
      </w:r>
    </w:p>
    <w:p w14:paraId="46AA7558" w14:textId="77777777" w:rsidR="0024218A" w:rsidRPr="00453472" w:rsidRDefault="0024218A" w:rsidP="0024218A">
      <w:pPr>
        <w:rPr>
          <w:rFonts w:asciiTheme="majorHAnsi" w:hAnsiTheme="majorHAnsi"/>
          <w:b/>
        </w:rPr>
      </w:pPr>
    </w:p>
    <w:p w14:paraId="14648BDC"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YES</w:t>
      </w:r>
      <w:r w:rsidRPr="00453472">
        <w:rPr>
          <w:rFonts w:asciiTheme="majorHAnsi" w:hAnsiTheme="majorHAnsi"/>
          <w:color w:val="0000FF"/>
        </w:rPr>
        <w:tab/>
        <w:t>NO</w:t>
      </w:r>
    </w:p>
    <w:p w14:paraId="7056370F" w14:textId="77777777" w:rsidR="0024218A" w:rsidRPr="00453472" w:rsidRDefault="0024218A" w:rsidP="0024218A">
      <w:pPr>
        <w:rPr>
          <w:rFonts w:asciiTheme="majorHAnsi" w:hAnsiTheme="majorHAnsi"/>
          <w:color w:val="0000FF"/>
        </w:rPr>
      </w:pPr>
    </w:p>
    <w:p w14:paraId="368B26DF"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If YES: outline details below…</w:t>
      </w:r>
    </w:p>
    <w:tbl>
      <w:tblPr>
        <w:tblStyle w:val="TableGrid"/>
        <w:tblW w:w="0" w:type="auto"/>
        <w:tblLook w:val="04A0" w:firstRow="1" w:lastRow="0" w:firstColumn="1" w:lastColumn="0" w:noHBand="0" w:noVBand="1"/>
      </w:tblPr>
      <w:tblGrid>
        <w:gridCol w:w="676"/>
        <w:gridCol w:w="7840"/>
      </w:tblGrid>
      <w:tr w:rsidR="0024218A" w:rsidRPr="00453472" w14:paraId="5FF08D38" w14:textId="77777777" w:rsidTr="00453472">
        <w:tc>
          <w:tcPr>
            <w:tcW w:w="704" w:type="dxa"/>
            <w:tcBorders>
              <w:top w:val="nil"/>
              <w:left w:val="nil"/>
              <w:bottom w:val="single" w:sz="4" w:space="0" w:color="auto"/>
              <w:right w:val="nil"/>
            </w:tcBorders>
          </w:tcPr>
          <w:p w14:paraId="135F0C8F" w14:textId="77777777" w:rsidR="0024218A" w:rsidRPr="00453472" w:rsidRDefault="0024218A" w:rsidP="00453472">
            <w:pPr>
              <w:tabs>
                <w:tab w:val="left" w:pos="1418"/>
              </w:tabs>
              <w:spacing w:before="120" w:after="120"/>
              <w:jc w:val="both"/>
              <w:rPr>
                <w:rFonts w:asciiTheme="majorHAnsi" w:hAnsiTheme="majorHAnsi"/>
                <w:bCs/>
                <w:sz w:val="28"/>
                <w:szCs w:val="28"/>
              </w:rPr>
            </w:pPr>
          </w:p>
        </w:tc>
        <w:tc>
          <w:tcPr>
            <w:tcW w:w="8312" w:type="dxa"/>
            <w:tcBorders>
              <w:top w:val="nil"/>
              <w:left w:val="nil"/>
              <w:bottom w:val="single" w:sz="4" w:space="0" w:color="auto"/>
              <w:right w:val="nil"/>
            </w:tcBorders>
          </w:tcPr>
          <w:p w14:paraId="407191BB" w14:textId="77777777" w:rsidR="0024218A" w:rsidRPr="00453472" w:rsidRDefault="0024218A" w:rsidP="00453472">
            <w:pPr>
              <w:tabs>
                <w:tab w:val="left" w:pos="1418"/>
              </w:tabs>
              <w:spacing w:before="120" w:after="120"/>
              <w:jc w:val="both"/>
              <w:rPr>
                <w:rFonts w:asciiTheme="majorHAnsi" w:hAnsiTheme="majorHAnsi"/>
                <w:bCs/>
                <w:sz w:val="28"/>
                <w:szCs w:val="28"/>
              </w:rPr>
            </w:pPr>
          </w:p>
        </w:tc>
      </w:tr>
      <w:tr w:rsidR="0024218A" w:rsidRPr="00453472" w14:paraId="3D01BDAE" w14:textId="77777777" w:rsidTr="00453472">
        <w:tc>
          <w:tcPr>
            <w:tcW w:w="9016" w:type="dxa"/>
            <w:gridSpan w:val="2"/>
            <w:tcBorders>
              <w:top w:val="single" w:sz="4" w:space="0" w:color="auto"/>
            </w:tcBorders>
          </w:tcPr>
          <w:p w14:paraId="2A6698D4"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6FDFF28F" w14:textId="77777777" w:rsidTr="00453472">
        <w:tc>
          <w:tcPr>
            <w:tcW w:w="9016" w:type="dxa"/>
            <w:gridSpan w:val="2"/>
          </w:tcPr>
          <w:p w14:paraId="06D68CB0"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4A0C2882" w14:textId="77777777" w:rsidTr="00453472">
        <w:tc>
          <w:tcPr>
            <w:tcW w:w="9016" w:type="dxa"/>
            <w:gridSpan w:val="2"/>
          </w:tcPr>
          <w:p w14:paraId="7D6941BF"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38209F9B" w14:textId="77777777" w:rsidTr="00453472">
        <w:tc>
          <w:tcPr>
            <w:tcW w:w="9016" w:type="dxa"/>
            <w:gridSpan w:val="2"/>
          </w:tcPr>
          <w:p w14:paraId="4F7AE143"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19FD604A" w14:textId="77777777" w:rsidTr="00453472">
        <w:tc>
          <w:tcPr>
            <w:tcW w:w="9016" w:type="dxa"/>
            <w:gridSpan w:val="2"/>
          </w:tcPr>
          <w:p w14:paraId="5697D619"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155FBC82" w14:textId="77777777" w:rsidTr="00453472">
        <w:tc>
          <w:tcPr>
            <w:tcW w:w="9016" w:type="dxa"/>
            <w:gridSpan w:val="2"/>
          </w:tcPr>
          <w:p w14:paraId="2863BD3E"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762A627E" w14:textId="77777777" w:rsidTr="00453472">
        <w:tc>
          <w:tcPr>
            <w:tcW w:w="9016" w:type="dxa"/>
            <w:gridSpan w:val="2"/>
          </w:tcPr>
          <w:p w14:paraId="14CF778F" w14:textId="77777777" w:rsidR="0024218A" w:rsidRPr="00453472" w:rsidRDefault="0024218A" w:rsidP="00453472">
            <w:pPr>
              <w:tabs>
                <w:tab w:val="left" w:pos="1418"/>
              </w:tabs>
              <w:spacing w:before="120" w:after="120"/>
              <w:rPr>
                <w:rFonts w:asciiTheme="majorHAnsi" w:hAnsiTheme="majorHAnsi"/>
                <w:bCs/>
                <w:sz w:val="28"/>
                <w:szCs w:val="28"/>
              </w:rPr>
            </w:pPr>
          </w:p>
        </w:tc>
      </w:tr>
    </w:tbl>
    <w:p w14:paraId="531168CB" w14:textId="77777777" w:rsidR="0024218A" w:rsidRPr="00453472" w:rsidRDefault="0024218A" w:rsidP="0024218A">
      <w:pPr>
        <w:rPr>
          <w:rFonts w:asciiTheme="majorHAnsi" w:hAnsiTheme="majorHAnsi"/>
          <w:b/>
        </w:rPr>
      </w:pPr>
    </w:p>
    <w:p w14:paraId="5DEE18AC" w14:textId="77777777" w:rsidR="0024218A" w:rsidRPr="00453472" w:rsidRDefault="0024218A" w:rsidP="0024218A">
      <w:pPr>
        <w:rPr>
          <w:rFonts w:asciiTheme="majorHAnsi" w:hAnsiTheme="majorHAnsi"/>
          <w:b/>
        </w:rPr>
      </w:pPr>
    </w:p>
    <w:p w14:paraId="12357207" w14:textId="77777777" w:rsidR="0024218A" w:rsidRPr="00453472" w:rsidRDefault="0024218A" w:rsidP="0024218A">
      <w:pPr>
        <w:rPr>
          <w:rFonts w:asciiTheme="majorHAnsi" w:hAnsiTheme="majorHAnsi"/>
          <w:b/>
          <w:sz w:val="36"/>
          <w:szCs w:val="36"/>
        </w:rPr>
      </w:pPr>
      <w:r w:rsidRPr="00453472">
        <w:rPr>
          <w:rFonts w:asciiTheme="majorHAnsi" w:hAnsiTheme="majorHAnsi"/>
          <w:b/>
          <w:sz w:val="36"/>
          <w:szCs w:val="36"/>
        </w:rPr>
        <w:t>UNIT 6</w:t>
      </w:r>
    </w:p>
    <w:p w14:paraId="27642D78" w14:textId="77777777" w:rsidR="0024218A" w:rsidRPr="00453472" w:rsidRDefault="0024218A" w:rsidP="0024218A">
      <w:pPr>
        <w:rPr>
          <w:rFonts w:asciiTheme="majorHAnsi" w:hAnsiTheme="majorHAnsi"/>
          <w:b/>
          <w:sz w:val="36"/>
          <w:szCs w:val="36"/>
        </w:rPr>
      </w:pPr>
      <w:r w:rsidRPr="00453472">
        <w:rPr>
          <w:rFonts w:asciiTheme="majorHAnsi" w:hAnsiTheme="majorHAnsi"/>
          <w:b/>
          <w:sz w:val="36"/>
          <w:szCs w:val="36"/>
        </w:rPr>
        <w:t>TLIL4009: Manage personal work priorities and professional development</w:t>
      </w:r>
    </w:p>
    <w:p w14:paraId="49310D8A" w14:textId="77777777" w:rsidR="0024218A" w:rsidRPr="00453472" w:rsidRDefault="0024218A" w:rsidP="0024218A">
      <w:pPr>
        <w:rPr>
          <w:rFonts w:asciiTheme="majorHAnsi" w:hAnsiTheme="majorHAnsi"/>
          <w:b/>
        </w:rPr>
      </w:pPr>
    </w:p>
    <w:p w14:paraId="79E142C4" w14:textId="77777777" w:rsidR="0024218A" w:rsidRPr="00453472" w:rsidRDefault="0024218A" w:rsidP="0024218A">
      <w:pPr>
        <w:rPr>
          <w:rFonts w:asciiTheme="majorHAnsi" w:hAnsiTheme="majorHAnsi"/>
          <w:b/>
        </w:rPr>
      </w:pPr>
      <w:r w:rsidRPr="00453472">
        <w:rPr>
          <w:rFonts w:asciiTheme="majorHAnsi" w:hAnsiTheme="majorHAnsi"/>
          <w:b/>
        </w:rPr>
        <w:t>Description of the unit:</w:t>
      </w:r>
    </w:p>
    <w:p w14:paraId="51CB5F06" w14:textId="77777777" w:rsidR="0024218A" w:rsidRPr="00453472" w:rsidRDefault="0024218A" w:rsidP="0024218A">
      <w:pPr>
        <w:rPr>
          <w:rFonts w:asciiTheme="majorHAnsi" w:hAnsiTheme="majorHAnsi"/>
        </w:rPr>
      </w:pPr>
      <w:r w:rsidRPr="00453472">
        <w:rPr>
          <w:rFonts w:asciiTheme="majorHAnsi" w:hAnsiTheme="majorHAnsi"/>
        </w:rPr>
        <w:t>This unit involves the skills and knowledge required to manage personal work priorities and personal professional development.</w:t>
      </w:r>
    </w:p>
    <w:p w14:paraId="020952E8" w14:textId="77777777" w:rsidR="0024218A" w:rsidRPr="00453472" w:rsidRDefault="0024218A" w:rsidP="0024218A">
      <w:pPr>
        <w:rPr>
          <w:rFonts w:asciiTheme="majorHAnsi" w:hAnsiTheme="majorHAnsi"/>
        </w:rPr>
      </w:pPr>
    </w:p>
    <w:p w14:paraId="3ABE4D12" w14:textId="77777777" w:rsidR="0024218A" w:rsidRPr="00453472" w:rsidRDefault="0024218A" w:rsidP="0024218A">
      <w:pPr>
        <w:rPr>
          <w:rFonts w:asciiTheme="majorHAnsi" w:hAnsiTheme="majorHAnsi"/>
        </w:rPr>
      </w:pPr>
      <w:r w:rsidRPr="00453472">
        <w:rPr>
          <w:rFonts w:asciiTheme="majorHAnsi" w:hAnsiTheme="majorHAnsi"/>
        </w:rPr>
        <w:t>It includes managing personal performance, setting and meeting personal work priorities, and developing and maintaining personal professional competence.</w:t>
      </w:r>
    </w:p>
    <w:p w14:paraId="319F8DA0" w14:textId="77777777" w:rsidR="0024218A" w:rsidRPr="00453472" w:rsidRDefault="0024218A" w:rsidP="0024218A">
      <w:pPr>
        <w:rPr>
          <w:rFonts w:asciiTheme="majorHAnsi" w:hAnsiTheme="majorHAnsi"/>
        </w:rPr>
      </w:pPr>
      <w:r w:rsidRPr="00453472">
        <w:rPr>
          <w:rFonts w:asciiTheme="majorHAnsi" w:hAnsiTheme="majorHAnsi"/>
        </w:rPr>
        <w:t>Work is performed under minimum supervision with general guidance on progress and outcomes. It involves discretion and judgement in managing personal work priorities and professional development.</w:t>
      </w:r>
    </w:p>
    <w:p w14:paraId="5108F4B0" w14:textId="77777777" w:rsidR="0024218A" w:rsidRPr="00453472" w:rsidRDefault="0024218A" w:rsidP="0024218A">
      <w:pPr>
        <w:rPr>
          <w:rFonts w:asciiTheme="majorHAnsi" w:hAnsiTheme="majorHAnsi"/>
        </w:rPr>
      </w:pPr>
    </w:p>
    <w:p w14:paraId="5F9FDB4D" w14:textId="77777777" w:rsidR="0024218A" w:rsidRPr="00453472" w:rsidRDefault="0024218A" w:rsidP="0024218A">
      <w:pPr>
        <w:rPr>
          <w:rFonts w:asciiTheme="majorHAnsi" w:hAnsiTheme="majorHAnsi"/>
        </w:rPr>
      </w:pPr>
      <w:r w:rsidRPr="00453472">
        <w:rPr>
          <w:rFonts w:asciiTheme="majorHAnsi" w:hAnsiTheme="majorHAnsi"/>
        </w:rPr>
        <w:t>Work generally involves responsibility for resource coordination and allocation and provides leadership of others individually or in teams.</w:t>
      </w:r>
    </w:p>
    <w:p w14:paraId="12AD113C" w14:textId="77777777" w:rsidR="0024218A" w:rsidRPr="00453472" w:rsidRDefault="0024218A" w:rsidP="0024218A">
      <w:pPr>
        <w:rPr>
          <w:rFonts w:asciiTheme="majorHAnsi" w:hAnsiTheme="majorHAnsi"/>
        </w:rPr>
      </w:pPr>
    </w:p>
    <w:p w14:paraId="147AF2BB" w14:textId="77777777" w:rsidR="0024218A" w:rsidRPr="00453472" w:rsidRDefault="0024218A" w:rsidP="0024218A">
      <w:pPr>
        <w:rPr>
          <w:rFonts w:asciiTheme="majorHAnsi" w:hAnsiTheme="majorHAnsi"/>
          <w:b/>
          <w:color w:val="0000FF"/>
          <w:u w:val="single"/>
        </w:rPr>
      </w:pPr>
      <w:r w:rsidRPr="00453472">
        <w:rPr>
          <w:rFonts w:asciiTheme="majorHAnsi" w:hAnsiTheme="majorHAnsi"/>
          <w:b/>
          <w:color w:val="0000FF"/>
          <w:u w:val="single"/>
        </w:rPr>
        <w:t>EVIDENCE SUPPLIED BY APPLICANT FOR RPL / CREDIT TRANSFER:</w:t>
      </w:r>
    </w:p>
    <w:p w14:paraId="4BBEB1CC" w14:textId="77777777" w:rsidR="0024218A" w:rsidRPr="00453472" w:rsidRDefault="0024218A" w:rsidP="0024218A">
      <w:pPr>
        <w:rPr>
          <w:rFonts w:asciiTheme="majorHAnsi" w:hAnsiTheme="majorHAnsi"/>
          <w:b/>
        </w:rPr>
      </w:pPr>
    </w:p>
    <w:p w14:paraId="6DB7ABFC"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Q6.1: If you have any relevant qualifications that may give you CREDIT TRANSFER for this unit, please advise and attach the relevant certification. Reference the evidence to UNIT 6 please.</w:t>
      </w:r>
    </w:p>
    <w:p w14:paraId="3A4DCA53" w14:textId="77777777" w:rsidR="0024218A" w:rsidRPr="00453472" w:rsidRDefault="0024218A" w:rsidP="0024218A">
      <w:pPr>
        <w:rPr>
          <w:rFonts w:asciiTheme="majorHAnsi" w:hAnsiTheme="majorHAnsi"/>
          <w:b/>
        </w:rPr>
      </w:pPr>
    </w:p>
    <w:p w14:paraId="55579BA8"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YES</w:t>
      </w:r>
      <w:r w:rsidRPr="00453472">
        <w:rPr>
          <w:rFonts w:asciiTheme="majorHAnsi" w:hAnsiTheme="majorHAnsi"/>
          <w:color w:val="0000FF"/>
        </w:rPr>
        <w:tab/>
        <w:t>NO</w:t>
      </w:r>
    </w:p>
    <w:p w14:paraId="1CFB5D24" w14:textId="77777777" w:rsidR="0024218A" w:rsidRPr="00453472" w:rsidRDefault="0024218A" w:rsidP="0024218A">
      <w:pPr>
        <w:rPr>
          <w:rFonts w:asciiTheme="majorHAnsi" w:hAnsiTheme="majorHAnsi"/>
          <w:color w:val="0000FF"/>
        </w:rPr>
      </w:pPr>
    </w:p>
    <w:p w14:paraId="7230F123"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If YES: reference to relevant document in your RPL evidence.</w:t>
      </w:r>
    </w:p>
    <w:p w14:paraId="5A9FBB5B" w14:textId="77777777" w:rsidR="0024218A" w:rsidRPr="00453472" w:rsidRDefault="0024218A" w:rsidP="0024218A">
      <w:pPr>
        <w:rPr>
          <w:rFonts w:asciiTheme="majorHAnsi" w:hAnsiTheme="majorHAnsi"/>
          <w:color w:val="0000FF"/>
        </w:rPr>
      </w:pPr>
    </w:p>
    <w:tbl>
      <w:tblPr>
        <w:tblStyle w:val="TableGrid"/>
        <w:tblW w:w="0" w:type="auto"/>
        <w:tblLook w:val="04A0" w:firstRow="1" w:lastRow="0" w:firstColumn="1" w:lastColumn="0" w:noHBand="0" w:noVBand="1"/>
      </w:tblPr>
      <w:tblGrid>
        <w:gridCol w:w="8516"/>
      </w:tblGrid>
      <w:tr w:rsidR="0024218A" w:rsidRPr="00453472" w14:paraId="7F697D49" w14:textId="77777777" w:rsidTr="00453472">
        <w:tc>
          <w:tcPr>
            <w:tcW w:w="9016" w:type="dxa"/>
          </w:tcPr>
          <w:p w14:paraId="3CE384C6"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30740A7D" w14:textId="77777777" w:rsidTr="00453472">
        <w:tc>
          <w:tcPr>
            <w:tcW w:w="9016" w:type="dxa"/>
          </w:tcPr>
          <w:p w14:paraId="0CF8662A"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4E5CEFC3" w14:textId="77777777" w:rsidTr="00453472">
        <w:tc>
          <w:tcPr>
            <w:tcW w:w="9016" w:type="dxa"/>
          </w:tcPr>
          <w:p w14:paraId="6EC31DD9" w14:textId="77777777" w:rsidR="0024218A" w:rsidRPr="00453472" w:rsidRDefault="0024218A" w:rsidP="00453472">
            <w:pPr>
              <w:tabs>
                <w:tab w:val="left" w:pos="1418"/>
              </w:tabs>
              <w:spacing w:before="120" w:after="120"/>
              <w:rPr>
                <w:rFonts w:asciiTheme="majorHAnsi" w:hAnsiTheme="majorHAnsi"/>
                <w:bCs/>
                <w:sz w:val="28"/>
                <w:szCs w:val="28"/>
              </w:rPr>
            </w:pPr>
          </w:p>
        </w:tc>
      </w:tr>
    </w:tbl>
    <w:p w14:paraId="5E66F543" w14:textId="77777777" w:rsidR="0024218A" w:rsidRPr="00453472" w:rsidRDefault="0024218A" w:rsidP="0024218A">
      <w:pPr>
        <w:rPr>
          <w:rFonts w:asciiTheme="majorHAnsi" w:hAnsiTheme="majorHAnsi"/>
          <w:color w:val="0000FF"/>
        </w:rPr>
      </w:pPr>
    </w:p>
    <w:p w14:paraId="2EDBFAFC"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 xml:space="preserve">Q6.2: If you have relevant knowledge, skills, experience in UNIT 6, please outline the details below. (Consider addressing – what? Eg Qld Police Service; where? Company/organisation as well as location; when? 2012 – 2015; details? Outline job role / specific skills eg road traffic policing…as well anything else of relevance) </w:t>
      </w:r>
    </w:p>
    <w:p w14:paraId="483861C0" w14:textId="77777777" w:rsidR="0024218A" w:rsidRPr="00453472" w:rsidRDefault="0024218A" w:rsidP="0024218A">
      <w:pPr>
        <w:rPr>
          <w:rFonts w:asciiTheme="majorHAnsi" w:hAnsiTheme="majorHAnsi"/>
          <w:b/>
        </w:rPr>
      </w:pPr>
    </w:p>
    <w:p w14:paraId="360AD22D"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YES</w:t>
      </w:r>
      <w:r w:rsidRPr="00453472">
        <w:rPr>
          <w:rFonts w:asciiTheme="majorHAnsi" w:hAnsiTheme="majorHAnsi"/>
          <w:color w:val="0000FF"/>
        </w:rPr>
        <w:tab/>
        <w:t>NO</w:t>
      </w:r>
    </w:p>
    <w:p w14:paraId="582DD081" w14:textId="77777777" w:rsidR="0024218A" w:rsidRPr="00453472" w:rsidRDefault="0024218A" w:rsidP="0024218A">
      <w:pPr>
        <w:rPr>
          <w:rFonts w:asciiTheme="majorHAnsi" w:hAnsiTheme="majorHAnsi"/>
          <w:color w:val="0000FF"/>
        </w:rPr>
      </w:pPr>
    </w:p>
    <w:p w14:paraId="70A4BBA1"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If YES: outline details below…</w:t>
      </w:r>
    </w:p>
    <w:tbl>
      <w:tblPr>
        <w:tblStyle w:val="TableGrid"/>
        <w:tblW w:w="0" w:type="auto"/>
        <w:tblLook w:val="04A0" w:firstRow="1" w:lastRow="0" w:firstColumn="1" w:lastColumn="0" w:noHBand="0" w:noVBand="1"/>
      </w:tblPr>
      <w:tblGrid>
        <w:gridCol w:w="676"/>
        <w:gridCol w:w="7840"/>
      </w:tblGrid>
      <w:tr w:rsidR="0024218A" w:rsidRPr="00453472" w14:paraId="55879CBF" w14:textId="77777777" w:rsidTr="00453472">
        <w:tc>
          <w:tcPr>
            <w:tcW w:w="704" w:type="dxa"/>
            <w:tcBorders>
              <w:top w:val="nil"/>
              <w:left w:val="nil"/>
              <w:bottom w:val="single" w:sz="4" w:space="0" w:color="auto"/>
              <w:right w:val="nil"/>
            </w:tcBorders>
          </w:tcPr>
          <w:p w14:paraId="7ABEF65D" w14:textId="77777777" w:rsidR="0024218A" w:rsidRPr="00453472" w:rsidRDefault="0024218A" w:rsidP="00453472">
            <w:pPr>
              <w:tabs>
                <w:tab w:val="left" w:pos="1418"/>
              </w:tabs>
              <w:spacing w:before="120" w:after="120"/>
              <w:jc w:val="both"/>
              <w:rPr>
                <w:rFonts w:asciiTheme="majorHAnsi" w:hAnsiTheme="majorHAnsi"/>
                <w:bCs/>
                <w:sz w:val="28"/>
                <w:szCs w:val="28"/>
              </w:rPr>
            </w:pPr>
          </w:p>
        </w:tc>
        <w:tc>
          <w:tcPr>
            <w:tcW w:w="8312" w:type="dxa"/>
            <w:tcBorders>
              <w:top w:val="nil"/>
              <w:left w:val="nil"/>
              <w:bottom w:val="single" w:sz="4" w:space="0" w:color="auto"/>
              <w:right w:val="nil"/>
            </w:tcBorders>
          </w:tcPr>
          <w:p w14:paraId="0AFE36C3" w14:textId="77777777" w:rsidR="0024218A" w:rsidRPr="00453472" w:rsidRDefault="0024218A" w:rsidP="00453472">
            <w:pPr>
              <w:tabs>
                <w:tab w:val="left" w:pos="1418"/>
              </w:tabs>
              <w:spacing w:before="120" w:after="120"/>
              <w:jc w:val="both"/>
              <w:rPr>
                <w:rFonts w:asciiTheme="majorHAnsi" w:hAnsiTheme="majorHAnsi"/>
                <w:bCs/>
                <w:sz w:val="28"/>
                <w:szCs w:val="28"/>
              </w:rPr>
            </w:pPr>
          </w:p>
        </w:tc>
      </w:tr>
      <w:tr w:rsidR="0024218A" w:rsidRPr="00453472" w14:paraId="4D76B493" w14:textId="77777777" w:rsidTr="00453472">
        <w:tc>
          <w:tcPr>
            <w:tcW w:w="9016" w:type="dxa"/>
            <w:gridSpan w:val="2"/>
            <w:tcBorders>
              <w:top w:val="single" w:sz="4" w:space="0" w:color="auto"/>
            </w:tcBorders>
          </w:tcPr>
          <w:p w14:paraId="4E953748"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65D1C699" w14:textId="77777777" w:rsidTr="00453472">
        <w:tc>
          <w:tcPr>
            <w:tcW w:w="9016" w:type="dxa"/>
            <w:gridSpan w:val="2"/>
          </w:tcPr>
          <w:p w14:paraId="5DFA4910"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54770027" w14:textId="77777777" w:rsidTr="00453472">
        <w:tc>
          <w:tcPr>
            <w:tcW w:w="9016" w:type="dxa"/>
            <w:gridSpan w:val="2"/>
          </w:tcPr>
          <w:p w14:paraId="3BBCC8FA"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636AEBA1" w14:textId="77777777" w:rsidTr="00453472">
        <w:tc>
          <w:tcPr>
            <w:tcW w:w="9016" w:type="dxa"/>
            <w:gridSpan w:val="2"/>
          </w:tcPr>
          <w:p w14:paraId="744DB022"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4BF85071" w14:textId="77777777" w:rsidTr="00453472">
        <w:tc>
          <w:tcPr>
            <w:tcW w:w="9016" w:type="dxa"/>
            <w:gridSpan w:val="2"/>
          </w:tcPr>
          <w:p w14:paraId="17DE7341"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08AF0067" w14:textId="77777777" w:rsidTr="00453472">
        <w:tc>
          <w:tcPr>
            <w:tcW w:w="9016" w:type="dxa"/>
            <w:gridSpan w:val="2"/>
          </w:tcPr>
          <w:p w14:paraId="1032D200"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251CC567" w14:textId="77777777" w:rsidTr="00453472">
        <w:tc>
          <w:tcPr>
            <w:tcW w:w="9016" w:type="dxa"/>
            <w:gridSpan w:val="2"/>
          </w:tcPr>
          <w:p w14:paraId="3CAF1DF3" w14:textId="77777777" w:rsidR="0024218A" w:rsidRPr="00453472" w:rsidRDefault="0024218A" w:rsidP="00453472">
            <w:pPr>
              <w:tabs>
                <w:tab w:val="left" w:pos="1418"/>
              </w:tabs>
              <w:spacing w:before="120" w:after="120"/>
              <w:rPr>
                <w:rFonts w:asciiTheme="majorHAnsi" w:hAnsiTheme="majorHAnsi"/>
                <w:bCs/>
                <w:sz w:val="28"/>
                <w:szCs w:val="28"/>
              </w:rPr>
            </w:pPr>
          </w:p>
        </w:tc>
      </w:tr>
    </w:tbl>
    <w:p w14:paraId="5BCDB6E4" w14:textId="77777777" w:rsidR="0024218A" w:rsidRPr="00453472" w:rsidRDefault="0024218A" w:rsidP="0024218A">
      <w:pPr>
        <w:rPr>
          <w:rFonts w:asciiTheme="majorHAnsi" w:hAnsiTheme="majorHAnsi"/>
          <w:b/>
        </w:rPr>
      </w:pPr>
    </w:p>
    <w:p w14:paraId="7DEE24B0" w14:textId="77777777" w:rsidR="0024218A" w:rsidRPr="00453472" w:rsidRDefault="0024218A" w:rsidP="0024218A">
      <w:pPr>
        <w:rPr>
          <w:rFonts w:asciiTheme="majorHAnsi" w:hAnsiTheme="majorHAnsi"/>
          <w:b/>
        </w:rPr>
      </w:pPr>
    </w:p>
    <w:p w14:paraId="3402684D" w14:textId="77777777" w:rsidR="0024218A" w:rsidRPr="00453472" w:rsidRDefault="0024218A" w:rsidP="0024218A">
      <w:pPr>
        <w:rPr>
          <w:rFonts w:asciiTheme="majorHAnsi" w:hAnsiTheme="majorHAnsi"/>
          <w:b/>
          <w:sz w:val="36"/>
          <w:szCs w:val="36"/>
        </w:rPr>
      </w:pPr>
      <w:r w:rsidRPr="00453472">
        <w:rPr>
          <w:rFonts w:asciiTheme="majorHAnsi" w:hAnsiTheme="majorHAnsi"/>
          <w:b/>
          <w:sz w:val="36"/>
          <w:szCs w:val="36"/>
        </w:rPr>
        <w:t>UNIT 7</w:t>
      </w:r>
    </w:p>
    <w:p w14:paraId="5B682F42" w14:textId="77777777" w:rsidR="0024218A" w:rsidRPr="00453472" w:rsidRDefault="0024218A" w:rsidP="0024218A">
      <w:pPr>
        <w:rPr>
          <w:rFonts w:asciiTheme="majorHAnsi" w:hAnsiTheme="majorHAnsi"/>
          <w:b/>
          <w:sz w:val="36"/>
          <w:szCs w:val="36"/>
        </w:rPr>
      </w:pPr>
      <w:r w:rsidRPr="00453472">
        <w:rPr>
          <w:rFonts w:asciiTheme="majorHAnsi" w:hAnsiTheme="majorHAnsi"/>
          <w:b/>
          <w:sz w:val="36"/>
          <w:szCs w:val="36"/>
        </w:rPr>
        <w:t>TLIL2060: Complete induction to the transport industry</w:t>
      </w:r>
    </w:p>
    <w:p w14:paraId="46E9D649" w14:textId="77777777" w:rsidR="0024218A" w:rsidRPr="00453472" w:rsidRDefault="0024218A" w:rsidP="0024218A">
      <w:pPr>
        <w:rPr>
          <w:rFonts w:asciiTheme="majorHAnsi" w:hAnsiTheme="majorHAnsi"/>
          <w:b/>
        </w:rPr>
      </w:pPr>
    </w:p>
    <w:p w14:paraId="13CE8A29" w14:textId="77777777" w:rsidR="0024218A" w:rsidRPr="00453472" w:rsidRDefault="0024218A" w:rsidP="0024218A">
      <w:pPr>
        <w:rPr>
          <w:rFonts w:asciiTheme="majorHAnsi" w:hAnsiTheme="majorHAnsi"/>
          <w:b/>
        </w:rPr>
      </w:pPr>
      <w:r w:rsidRPr="00453472">
        <w:rPr>
          <w:rFonts w:asciiTheme="majorHAnsi" w:hAnsiTheme="majorHAnsi"/>
          <w:b/>
        </w:rPr>
        <w:t>Description of the unit:</w:t>
      </w:r>
    </w:p>
    <w:p w14:paraId="7596FFFD" w14:textId="77777777" w:rsidR="0024218A" w:rsidRPr="00453472" w:rsidRDefault="0024218A" w:rsidP="0024218A">
      <w:pPr>
        <w:rPr>
          <w:rFonts w:asciiTheme="majorHAnsi" w:hAnsiTheme="majorHAnsi"/>
        </w:rPr>
      </w:pPr>
      <w:r w:rsidRPr="00453472">
        <w:rPr>
          <w:rFonts w:asciiTheme="majorHAnsi" w:hAnsiTheme="majorHAnsi"/>
        </w:rPr>
        <w:t>This unit involves the skills and knowledge required to complete workplace induction procedures when commencing work in the transport and logistics industry, in accordance with regulatory requirements, and operational policies and procedures.</w:t>
      </w:r>
    </w:p>
    <w:p w14:paraId="3CE7767C" w14:textId="77777777" w:rsidR="0024218A" w:rsidRPr="00453472" w:rsidRDefault="0024218A" w:rsidP="0024218A">
      <w:pPr>
        <w:rPr>
          <w:rFonts w:asciiTheme="majorHAnsi" w:hAnsiTheme="majorHAnsi"/>
        </w:rPr>
      </w:pPr>
    </w:p>
    <w:p w14:paraId="16B94A57" w14:textId="77777777" w:rsidR="0024218A" w:rsidRPr="00453472" w:rsidRDefault="0024218A" w:rsidP="0024218A">
      <w:pPr>
        <w:rPr>
          <w:rFonts w:asciiTheme="majorHAnsi" w:hAnsiTheme="majorHAnsi"/>
        </w:rPr>
      </w:pPr>
      <w:r w:rsidRPr="00453472">
        <w:rPr>
          <w:rFonts w:asciiTheme="majorHAnsi" w:hAnsiTheme="majorHAnsi"/>
        </w:rPr>
        <w:t>The unit enables a driver to enter and participate in typical workplace activities. It includes identifying major areas of the industry in terms of functions, organisational structures and occupations; applying legislation, regulations and codes of practice; and identifying key industrial relations elements.</w:t>
      </w:r>
    </w:p>
    <w:p w14:paraId="5D65B688" w14:textId="77777777" w:rsidR="0024218A" w:rsidRPr="00453472" w:rsidRDefault="0024218A" w:rsidP="0024218A">
      <w:pPr>
        <w:rPr>
          <w:rFonts w:asciiTheme="majorHAnsi" w:hAnsiTheme="majorHAnsi"/>
        </w:rPr>
      </w:pPr>
    </w:p>
    <w:p w14:paraId="221871D3" w14:textId="77777777" w:rsidR="0024218A" w:rsidRPr="00453472" w:rsidRDefault="0024218A" w:rsidP="0024218A">
      <w:pPr>
        <w:rPr>
          <w:rFonts w:asciiTheme="majorHAnsi" w:hAnsiTheme="majorHAnsi"/>
        </w:rPr>
      </w:pPr>
      <w:r w:rsidRPr="00453472">
        <w:rPr>
          <w:rFonts w:asciiTheme="majorHAnsi" w:hAnsiTheme="majorHAnsi"/>
        </w:rPr>
        <w:t>This unit applies to all employees wishing to enter the transport and logistics industry; however it is predominantly aimed at taxi to multi-combination drivers. It can also be used within the warehousing and logistics sectors of the industry.</w:t>
      </w:r>
    </w:p>
    <w:p w14:paraId="1ED36D24" w14:textId="77777777" w:rsidR="0024218A" w:rsidRPr="00453472" w:rsidRDefault="0024218A" w:rsidP="0024218A">
      <w:pPr>
        <w:rPr>
          <w:rFonts w:asciiTheme="majorHAnsi" w:hAnsiTheme="majorHAnsi"/>
        </w:rPr>
      </w:pPr>
    </w:p>
    <w:p w14:paraId="300ECE7A" w14:textId="77777777" w:rsidR="0024218A" w:rsidRPr="00453472" w:rsidRDefault="0024218A" w:rsidP="0024218A">
      <w:pPr>
        <w:rPr>
          <w:rFonts w:asciiTheme="majorHAnsi" w:hAnsiTheme="majorHAnsi"/>
          <w:b/>
          <w:color w:val="0000FF"/>
          <w:u w:val="single"/>
        </w:rPr>
      </w:pPr>
      <w:r w:rsidRPr="00453472">
        <w:rPr>
          <w:rFonts w:asciiTheme="majorHAnsi" w:hAnsiTheme="majorHAnsi"/>
          <w:b/>
          <w:color w:val="0000FF"/>
          <w:u w:val="single"/>
        </w:rPr>
        <w:t>EVIDENCE SUPPLIED BY APPLICANT FOR RPL / CREDIT TRANSFER:</w:t>
      </w:r>
    </w:p>
    <w:p w14:paraId="4313F457" w14:textId="77777777" w:rsidR="0024218A" w:rsidRPr="00453472" w:rsidRDefault="0024218A" w:rsidP="0024218A">
      <w:pPr>
        <w:rPr>
          <w:rFonts w:asciiTheme="majorHAnsi" w:hAnsiTheme="majorHAnsi"/>
          <w:b/>
        </w:rPr>
      </w:pPr>
    </w:p>
    <w:p w14:paraId="6F917529"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Q7.1: If you have any relevant qualifications that may give you CREDIT TRANSFER for this unit, please advise and attach the relevant certification. Reference the evidence to UNIT 7 please.</w:t>
      </w:r>
    </w:p>
    <w:p w14:paraId="3A4891A4" w14:textId="77777777" w:rsidR="0024218A" w:rsidRPr="00453472" w:rsidRDefault="0024218A" w:rsidP="0024218A">
      <w:pPr>
        <w:rPr>
          <w:rFonts w:asciiTheme="majorHAnsi" w:hAnsiTheme="majorHAnsi"/>
          <w:b/>
        </w:rPr>
      </w:pPr>
    </w:p>
    <w:p w14:paraId="0D082237"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YES</w:t>
      </w:r>
      <w:r w:rsidRPr="00453472">
        <w:rPr>
          <w:rFonts w:asciiTheme="majorHAnsi" w:hAnsiTheme="majorHAnsi"/>
          <w:color w:val="0000FF"/>
        </w:rPr>
        <w:tab/>
        <w:t>NO</w:t>
      </w:r>
    </w:p>
    <w:p w14:paraId="0C153F19" w14:textId="77777777" w:rsidR="0024218A" w:rsidRPr="00453472" w:rsidRDefault="0024218A" w:rsidP="0024218A">
      <w:pPr>
        <w:rPr>
          <w:rFonts w:asciiTheme="majorHAnsi" w:hAnsiTheme="majorHAnsi"/>
          <w:color w:val="0000FF"/>
        </w:rPr>
      </w:pPr>
    </w:p>
    <w:p w14:paraId="26224E84"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If YES: reference to relevant document in your RPL evidence.</w:t>
      </w:r>
    </w:p>
    <w:p w14:paraId="0D2AECC8" w14:textId="77777777" w:rsidR="0024218A" w:rsidRPr="00453472" w:rsidRDefault="0024218A" w:rsidP="0024218A">
      <w:pPr>
        <w:rPr>
          <w:rFonts w:asciiTheme="majorHAnsi" w:hAnsiTheme="majorHAnsi"/>
          <w:color w:val="0000FF"/>
        </w:rPr>
      </w:pPr>
    </w:p>
    <w:tbl>
      <w:tblPr>
        <w:tblStyle w:val="TableGrid"/>
        <w:tblW w:w="0" w:type="auto"/>
        <w:tblLook w:val="04A0" w:firstRow="1" w:lastRow="0" w:firstColumn="1" w:lastColumn="0" w:noHBand="0" w:noVBand="1"/>
      </w:tblPr>
      <w:tblGrid>
        <w:gridCol w:w="8516"/>
      </w:tblGrid>
      <w:tr w:rsidR="0024218A" w:rsidRPr="00453472" w14:paraId="6A882C55" w14:textId="77777777" w:rsidTr="00453472">
        <w:tc>
          <w:tcPr>
            <w:tcW w:w="9016" w:type="dxa"/>
          </w:tcPr>
          <w:p w14:paraId="42CA6B6E"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429F9D30" w14:textId="77777777" w:rsidTr="00453472">
        <w:tc>
          <w:tcPr>
            <w:tcW w:w="9016" w:type="dxa"/>
          </w:tcPr>
          <w:p w14:paraId="05199CC3"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31E6D45E" w14:textId="77777777" w:rsidTr="00453472">
        <w:tc>
          <w:tcPr>
            <w:tcW w:w="9016" w:type="dxa"/>
          </w:tcPr>
          <w:p w14:paraId="005E04B2" w14:textId="77777777" w:rsidR="0024218A" w:rsidRPr="00453472" w:rsidRDefault="0024218A" w:rsidP="00453472">
            <w:pPr>
              <w:tabs>
                <w:tab w:val="left" w:pos="1418"/>
              </w:tabs>
              <w:spacing w:before="120" w:after="120"/>
              <w:rPr>
                <w:rFonts w:asciiTheme="majorHAnsi" w:hAnsiTheme="majorHAnsi"/>
                <w:bCs/>
                <w:sz w:val="28"/>
                <w:szCs w:val="28"/>
              </w:rPr>
            </w:pPr>
          </w:p>
        </w:tc>
      </w:tr>
    </w:tbl>
    <w:p w14:paraId="7F6DDA5C" w14:textId="77777777" w:rsidR="0024218A" w:rsidRPr="00453472" w:rsidRDefault="0024218A" w:rsidP="0024218A">
      <w:pPr>
        <w:rPr>
          <w:rFonts w:asciiTheme="majorHAnsi" w:hAnsiTheme="majorHAnsi"/>
          <w:color w:val="0000FF"/>
        </w:rPr>
      </w:pPr>
    </w:p>
    <w:p w14:paraId="345EFD33"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 xml:space="preserve">Q7.2: If you have relevant knowledge, skills, experience in UNIT 7, please outline the details below. (Consider addressing – what? Eg Qld Police Service; where? Company/organisation as well as location; when? 2012 – 2015; details? Outline job role / specific skills eg road traffic policing…as well anything else of relevance) </w:t>
      </w:r>
    </w:p>
    <w:p w14:paraId="3B245815" w14:textId="77777777" w:rsidR="0024218A" w:rsidRPr="00453472" w:rsidRDefault="0024218A" w:rsidP="0024218A">
      <w:pPr>
        <w:rPr>
          <w:rFonts w:asciiTheme="majorHAnsi" w:hAnsiTheme="majorHAnsi"/>
          <w:b/>
        </w:rPr>
      </w:pPr>
    </w:p>
    <w:p w14:paraId="7C53ED33"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YES</w:t>
      </w:r>
      <w:r w:rsidRPr="00453472">
        <w:rPr>
          <w:rFonts w:asciiTheme="majorHAnsi" w:hAnsiTheme="majorHAnsi"/>
          <w:color w:val="0000FF"/>
        </w:rPr>
        <w:tab/>
        <w:t>NO</w:t>
      </w:r>
    </w:p>
    <w:p w14:paraId="3ABFB9FC" w14:textId="77777777" w:rsidR="0024218A" w:rsidRPr="00453472" w:rsidRDefault="0024218A" w:rsidP="0024218A">
      <w:pPr>
        <w:rPr>
          <w:rFonts w:asciiTheme="majorHAnsi" w:hAnsiTheme="majorHAnsi"/>
          <w:color w:val="0000FF"/>
        </w:rPr>
      </w:pPr>
    </w:p>
    <w:p w14:paraId="684EC725"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If YES: outline details below…</w:t>
      </w:r>
    </w:p>
    <w:tbl>
      <w:tblPr>
        <w:tblStyle w:val="TableGrid"/>
        <w:tblW w:w="0" w:type="auto"/>
        <w:tblLook w:val="04A0" w:firstRow="1" w:lastRow="0" w:firstColumn="1" w:lastColumn="0" w:noHBand="0" w:noVBand="1"/>
      </w:tblPr>
      <w:tblGrid>
        <w:gridCol w:w="676"/>
        <w:gridCol w:w="7840"/>
      </w:tblGrid>
      <w:tr w:rsidR="0024218A" w:rsidRPr="00453472" w14:paraId="10F6B11F" w14:textId="77777777" w:rsidTr="00453472">
        <w:tc>
          <w:tcPr>
            <w:tcW w:w="704" w:type="dxa"/>
            <w:tcBorders>
              <w:top w:val="nil"/>
              <w:left w:val="nil"/>
              <w:bottom w:val="single" w:sz="4" w:space="0" w:color="auto"/>
              <w:right w:val="nil"/>
            </w:tcBorders>
          </w:tcPr>
          <w:p w14:paraId="313AC509" w14:textId="77777777" w:rsidR="0024218A" w:rsidRPr="00453472" w:rsidRDefault="0024218A" w:rsidP="00453472">
            <w:pPr>
              <w:tabs>
                <w:tab w:val="left" w:pos="1418"/>
              </w:tabs>
              <w:spacing w:before="120" w:after="120"/>
              <w:jc w:val="both"/>
              <w:rPr>
                <w:rFonts w:asciiTheme="majorHAnsi" w:hAnsiTheme="majorHAnsi"/>
                <w:bCs/>
                <w:sz w:val="28"/>
                <w:szCs w:val="28"/>
              </w:rPr>
            </w:pPr>
          </w:p>
        </w:tc>
        <w:tc>
          <w:tcPr>
            <w:tcW w:w="8312" w:type="dxa"/>
            <w:tcBorders>
              <w:top w:val="nil"/>
              <w:left w:val="nil"/>
              <w:bottom w:val="single" w:sz="4" w:space="0" w:color="auto"/>
              <w:right w:val="nil"/>
            </w:tcBorders>
          </w:tcPr>
          <w:p w14:paraId="36A5C801" w14:textId="77777777" w:rsidR="0024218A" w:rsidRPr="00453472" w:rsidRDefault="0024218A" w:rsidP="00453472">
            <w:pPr>
              <w:tabs>
                <w:tab w:val="left" w:pos="1418"/>
              </w:tabs>
              <w:spacing w:before="120" w:after="120"/>
              <w:jc w:val="both"/>
              <w:rPr>
                <w:rFonts w:asciiTheme="majorHAnsi" w:hAnsiTheme="majorHAnsi"/>
                <w:bCs/>
                <w:sz w:val="28"/>
                <w:szCs w:val="28"/>
              </w:rPr>
            </w:pPr>
          </w:p>
        </w:tc>
      </w:tr>
      <w:tr w:rsidR="0024218A" w:rsidRPr="00453472" w14:paraId="07343AB2" w14:textId="77777777" w:rsidTr="00453472">
        <w:tc>
          <w:tcPr>
            <w:tcW w:w="9016" w:type="dxa"/>
            <w:gridSpan w:val="2"/>
            <w:tcBorders>
              <w:top w:val="single" w:sz="4" w:space="0" w:color="auto"/>
            </w:tcBorders>
          </w:tcPr>
          <w:p w14:paraId="62F5B52C"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4CA4AA10" w14:textId="77777777" w:rsidTr="00453472">
        <w:tc>
          <w:tcPr>
            <w:tcW w:w="9016" w:type="dxa"/>
            <w:gridSpan w:val="2"/>
          </w:tcPr>
          <w:p w14:paraId="79BC6CBE"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4642C772" w14:textId="77777777" w:rsidTr="00453472">
        <w:tc>
          <w:tcPr>
            <w:tcW w:w="9016" w:type="dxa"/>
            <w:gridSpan w:val="2"/>
          </w:tcPr>
          <w:p w14:paraId="641CF729"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56F1DF79" w14:textId="77777777" w:rsidTr="00453472">
        <w:tc>
          <w:tcPr>
            <w:tcW w:w="9016" w:type="dxa"/>
            <w:gridSpan w:val="2"/>
          </w:tcPr>
          <w:p w14:paraId="0AEA3B4E"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480289B5" w14:textId="77777777" w:rsidTr="00453472">
        <w:tc>
          <w:tcPr>
            <w:tcW w:w="9016" w:type="dxa"/>
            <w:gridSpan w:val="2"/>
          </w:tcPr>
          <w:p w14:paraId="18171162"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09C147E0" w14:textId="77777777" w:rsidTr="00453472">
        <w:tc>
          <w:tcPr>
            <w:tcW w:w="9016" w:type="dxa"/>
            <w:gridSpan w:val="2"/>
          </w:tcPr>
          <w:p w14:paraId="2469CBEF"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2B7C78AA" w14:textId="77777777" w:rsidTr="00453472">
        <w:tc>
          <w:tcPr>
            <w:tcW w:w="9016" w:type="dxa"/>
            <w:gridSpan w:val="2"/>
          </w:tcPr>
          <w:p w14:paraId="56EF0AC1" w14:textId="77777777" w:rsidR="0024218A" w:rsidRPr="00453472" w:rsidRDefault="0024218A" w:rsidP="00453472">
            <w:pPr>
              <w:tabs>
                <w:tab w:val="left" w:pos="1418"/>
              </w:tabs>
              <w:spacing w:before="120" w:after="120"/>
              <w:rPr>
                <w:rFonts w:asciiTheme="majorHAnsi" w:hAnsiTheme="majorHAnsi"/>
                <w:bCs/>
                <w:sz w:val="28"/>
                <w:szCs w:val="28"/>
              </w:rPr>
            </w:pPr>
          </w:p>
        </w:tc>
      </w:tr>
    </w:tbl>
    <w:p w14:paraId="612DD079" w14:textId="77777777" w:rsidR="0024218A" w:rsidRPr="00453472" w:rsidRDefault="0024218A" w:rsidP="0024218A">
      <w:pPr>
        <w:rPr>
          <w:rFonts w:asciiTheme="majorHAnsi" w:hAnsiTheme="majorHAnsi"/>
          <w:b/>
        </w:rPr>
      </w:pPr>
    </w:p>
    <w:p w14:paraId="35A38D12" w14:textId="77777777" w:rsidR="0024218A" w:rsidRPr="00453472" w:rsidRDefault="0024218A" w:rsidP="0024218A">
      <w:pPr>
        <w:rPr>
          <w:rFonts w:asciiTheme="majorHAnsi" w:hAnsiTheme="majorHAnsi"/>
          <w:b/>
        </w:rPr>
      </w:pPr>
    </w:p>
    <w:p w14:paraId="5E67C095" w14:textId="77777777" w:rsidR="0024218A" w:rsidRPr="00453472" w:rsidRDefault="0024218A" w:rsidP="0024218A">
      <w:pPr>
        <w:rPr>
          <w:rFonts w:asciiTheme="majorHAnsi" w:hAnsiTheme="majorHAnsi"/>
          <w:b/>
          <w:sz w:val="36"/>
          <w:szCs w:val="36"/>
        </w:rPr>
      </w:pPr>
      <w:r w:rsidRPr="00453472">
        <w:rPr>
          <w:rFonts w:asciiTheme="majorHAnsi" w:hAnsiTheme="majorHAnsi"/>
          <w:b/>
          <w:sz w:val="36"/>
          <w:szCs w:val="36"/>
        </w:rPr>
        <w:t>UNIT 8</w:t>
      </w:r>
    </w:p>
    <w:p w14:paraId="4D53F430" w14:textId="77777777" w:rsidR="0024218A" w:rsidRPr="00453472" w:rsidRDefault="0024218A" w:rsidP="0024218A">
      <w:pPr>
        <w:rPr>
          <w:rFonts w:asciiTheme="majorHAnsi" w:hAnsiTheme="majorHAnsi"/>
          <w:b/>
          <w:sz w:val="36"/>
          <w:szCs w:val="36"/>
        </w:rPr>
      </w:pPr>
      <w:r w:rsidRPr="00453472">
        <w:rPr>
          <w:rFonts w:asciiTheme="majorHAnsi" w:hAnsiTheme="majorHAnsi"/>
          <w:b/>
          <w:sz w:val="36"/>
          <w:szCs w:val="36"/>
        </w:rPr>
        <w:t>BSBRKG304: Maintain business records</w:t>
      </w:r>
    </w:p>
    <w:p w14:paraId="28CBAA09" w14:textId="77777777" w:rsidR="0024218A" w:rsidRPr="00453472" w:rsidRDefault="0024218A" w:rsidP="0024218A">
      <w:pPr>
        <w:rPr>
          <w:rFonts w:asciiTheme="majorHAnsi" w:hAnsiTheme="majorHAnsi"/>
          <w:b/>
        </w:rPr>
      </w:pPr>
    </w:p>
    <w:p w14:paraId="2846D185" w14:textId="77777777" w:rsidR="0024218A" w:rsidRPr="00453472" w:rsidRDefault="0024218A" w:rsidP="0024218A">
      <w:pPr>
        <w:rPr>
          <w:rFonts w:asciiTheme="majorHAnsi" w:hAnsiTheme="majorHAnsi"/>
          <w:b/>
        </w:rPr>
      </w:pPr>
      <w:r w:rsidRPr="00453472">
        <w:rPr>
          <w:rFonts w:asciiTheme="majorHAnsi" w:hAnsiTheme="majorHAnsi"/>
          <w:b/>
        </w:rPr>
        <w:t>Description of the unit:</w:t>
      </w:r>
    </w:p>
    <w:p w14:paraId="3FE0A246" w14:textId="77777777" w:rsidR="0024218A" w:rsidRPr="00453472" w:rsidRDefault="0024218A" w:rsidP="0024218A">
      <w:pPr>
        <w:rPr>
          <w:rFonts w:asciiTheme="majorHAnsi" w:hAnsiTheme="majorHAnsi"/>
        </w:rPr>
      </w:pPr>
      <w:r w:rsidRPr="00453472">
        <w:rPr>
          <w:rFonts w:asciiTheme="majorHAnsi" w:hAnsiTheme="majorHAnsi"/>
        </w:rPr>
        <w:t>This unit describes the skills and knowledge required to maintain the records of a business or records system in good order on a day-to-day basis.</w:t>
      </w:r>
    </w:p>
    <w:p w14:paraId="27BE31CC" w14:textId="77777777" w:rsidR="0024218A" w:rsidRPr="00453472" w:rsidRDefault="0024218A" w:rsidP="0024218A">
      <w:pPr>
        <w:rPr>
          <w:rFonts w:asciiTheme="majorHAnsi" w:hAnsiTheme="majorHAnsi"/>
          <w:b/>
        </w:rPr>
      </w:pPr>
    </w:p>
    <w:p w14:paraId="468914D5" w14:textId="77777777" w:rsidR="0024218A" w:rsidRPr="00453472" w:rsidRDefault="0024218A" w:rsidP="0024218A">
      <w:pPr>
        <w:rPr>
          <w:rFonts w:asciiTheme="majorHAnsi" w:hAnsiTheme="majorHAnsi"/>
        </w:rPr>
      </w:pPr>
      <w:r w:rsidRPr="00453472">
        <w:rPr>
          <w:rFonts w:asciiTheme="majorHAnsi" w:hAnsiTheme="majorHAnsi"/>
        </w:rPr>
        <w:t>It applies to individuals who follow established guidelines and processes to assist them to carry out their work. They work under supervision or in consultation with more senior staff or system users to support effective recordkeeping and governance practices across the organisation.</w:t>
      </w:r>
    </w:p>
    <w:p w14:paraId="13F1124A" w14:textId="77777777" w:rsidR="0024218A" w:rsidRPr="00453472" w:rsidRDefault="0024218A" w:rsidP="0024218A">
      <w:pPr>
        <w:rPr>
          <w:rFonts w:asciiTheme="majorHAnsi" w:hAnsiTheme="majorHAnsi"/>
        </w:rPr>
      </w:pPr>
    </w:p>
    <w:p w14:paraId="22574B5F" w14:textId="77777777" w:rsidR="0024218A" w:rsidRPr="00453472" w:rsidRDefault="0024218A" w:rsidP="0024218A">
      <w:pPr>
        <w:rPr>
          <w:rFonts w:asciiTheme="majorHAnsi" w:hAnsiTheme="majorHAnsi"/>
          <w:b/>
          <w:color w:val="0000FF"/>
          <w:u w:val="single"/>
        </w:rPr>
      </w:pPr>
      <w:r w:rsidRPr="00453472">
        <w:rPr>
          <w:rFonts w:asciiTheme="majorHAnsi" w:hAnsiTheme="majorHAnsi"/>
          <w:b/>
          <w:color w:val="0000FF"/>
          <w:u w:val="single"/>
        </w:rPr>
        <w:t>EVIDENCE SUPPLIED BY APPLICANT FOR RPL / CREDIT TRANSFER:</w:t>
      </w:r>
    </w:p>
    <w:p w14:paraId="09F32E9E" w14:textId="77777777" w:rsidR="0024218A" w:rsidRPr="00453472" w:rsidRDefault="0024218A" w:rsidP="0024218A">
      <w:pPr>
        <w:rPr>
          <w:rFonts w:asciiTheme="majorHAnsi" w:hAnsiTheme="majorHAnsi"/>
          <w:b/>
        </w:rPr>
      </w:pPr>
    </w:p>
    <w:p w14:paraId="5150123A"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Q8.1: If you have any relevant qualifications that may give you CREDIT TRANSFER for this unit, please advise and attach the relevant certification. Reference the evidence to UNIT 8 please.</w:t>
      </w:r>
    </w:p>
    <w:p w14:paraId="07D82912" w14:textId="77777777" w:rsidR="0024218A" w:rsidRPr="00453472" w:rsidRDefault="0024218A" w:rsidP="0024218A">
      <w:pPr>
        <w:rPr>
          <w:rFonts w:asciiTheme="majorHAnsi" w:hAnsiTheme="majorHAnsi"/>
          <w:b/>
        </w:rPr>
      </w:pPr>
    </w:p>
    <w:p w14:paraId="0AAC3D88"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YES</w:t>
      </w:r>
      <w:r w:rsidRPr="00453472">
        <w:rPr>
          <w:rFonts w:asciiTheme="majorHAnsi" w:hAnsiTheme="majorHAnsi"/>
          <w:color w:val="0000FF"/>
        </w:rPr>
        <w:tab/>
        <w:t>NO</w:t>
      </w:r>
    </w:p>
    <w:p w14:paraId="0CC14168" w14:textId="77777777" w:rsidR="0024218A" w:rsidRPr="00453472" w:rsidRDefault="0024218A" w:rsidP="0024218A">
      <w:pPr>
        <w:rPr>
          <w:rFonts w:asciiTheme="majorHAnsi" w:hAnsiTheme="majorHAnsi"/>
          <w:color w:val="0000FF"/>
        </w:rPr>
      </w:pPr>
    </w:p>
    <w:p w14:paraId="6CF6F2B1"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If YES: reference to relevant document in your RPL evidence.</w:t>
      </w:r>
    </w:p>
    <w:p w14:paraId="58C96E2E" w14:textId="77777777" w:rsidR="0024218A" w:rsidRPr="00453472" w:rsidRDefault="0024218A" w:rsidP="0024218A">
      <w:pPr>
        <w:rPr>
          <w:rFonts w:asciiTheme="majorHAnsi" w:hAnsiTheme="majorHAnsi"/>
          <w:color w:val="0000FF"/>
        </w:rPr>
      </w:pPr>
    </w:p>
    <w:tbl>
      <w:tblPr>
        <w:tblStyle w:val="TableGrid"/>
        <w:tblW w:w="0" w:type="auto"/>
        <w:tblLook w:val="04A0" w:firstRow="1" w:lastRow="0" w:firstColumn="1" w:lastColumn="0" w:noHBand="0" w:noVBand="1"/>
      </w:tblPr>
      <w:tblGrid>
        <w:gridCol w:w="8516"/>
      </w:tblGrid>
      <w:tr w:rsidR="0024218A" w:rsidRPr="00453472" w14:paraId="5EC54C8C" w14:textId="77777777" w:rsidTr="00453472">
        <w:tc>
          <w:tcPr>
            <w:tcW w:w="9016" w:type="dxa"/>
          </w:tcPr>
          <w:p w14:paraId="4294BA8B"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4432FA93" w14:textId="77777777" w:rsidTr="00453472">
        <w:tc>
          <w:tcPr>
            <w:tcW w:w="9016" w:type="dxa"/>
          </w:tcPr>
          <w:p w14:paraId="52167FD5"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5A69900E" w14:textId="77777777" w:rsidTr="00453472">
        <w:tc>
          <w:tcPr>
            <w:tcW w:w="9016" w:type="dxa"/>
          </w:tcPr>
          <w:p w14:paraId="72C3BE54" w14:textId="77777777" w:rsidR="0024218A" w:rsidRPr="00453472" w:rsidRDefault="0024218A" w:rsidP="00453472">
            <w:pPr>
              <w:tabs>
                <w:tab w:val="left" w:pos="1418"/>
              </w:tabs>
              <w:spacing w:before="120" w:after="120"/>
              <w:rPr>
                <w:rFonts w:asciiTheme="majorHAnsi" w:hAnsiTheme="majorHAnsi"/>
                <w:bCs/>
                <w:sz w:val="28"/>
                <w:szCs w:val="28"/>
              </w:rPr>
            </w:pPr>
          </w:p>
        </w:tc>
      </w:tr>
    </w:tbl>
    <w:p w14:paraId="1EC84686" w14:textId="77777777" w:rsidR="0024218A" w:rsidRPr="00453472" w:rsidRDefault="0024218A" w:rsidP="0024218A">
      <w:pPr>
        <w:rPr>
          <w:rFonts w:asciiTheme="majorHAnsi" w:hAnsiTheme="majorHAnsi"/>
          <w:color w:val="0000FF"/>
        </w:rPr>
      </w:pPr>
    </w:p>
    <w:p w14:paraId="04464991"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 xml:space="preserve">Q8.2: If you have relevant knowledge, skills, experience in UNIT 8, please outline the details below. (Consider addressing – what? Eg Qld Police Service; where? Company/organisation as well as location; when? 2012 – 2015; details? Outline job role / specific skills eg road traffic policing…as well anything else of relevance) </w:t>
      </w:r>
    </w:p>
    <w:p w14:paraId="1780ECB6" w14:textId="77777777" w:rsidR="0024218A" w:rsidRPr="00453472" w:rsidRDefault="0024218A" w:rsidP="0024218A">
      <w:pPr>
        <w:rPr>
          <w:rFonts w:asciiTheme="majorHAnsi" w:hAnsiTheme="majorHAnsi"/>
          <w:b/>
        </w:rPr>
      </w:pPr>
    </w:p>
    <w:p w14:paraId="4805BBF6"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YES</w:t>
      </w:r>
      <w:r w:rsidRPr="00453472">
        <w:rPr>
          <w:rFonts w:asciiTheme="majorHAnsi" w:hAnsiTheme="majorHAnsi"/>
          <w:color w:val="0000FF"/>
        </w:rPr>
        <w:tab/>
        <w:t>NO</w:t>
      </w:r>
    </w:p>
    <w:p w14:paraId="1F08AEE6" w14:textId="77777777" w:rsidR="0024218A" w:rsidRPr="00453472" w:rsidRDefault="0024218A" w:rsidP="0024218A">
      <w:pPr>
        <w:rPr>
          <w:rFonts w:asciiTheme="majorHAnsi" w:hAnsiTheme="majorHAnsi"/>
          <w:color w:val="0000FF"/>
        </w:rPr>
      </w:pPr>
    </w:p>
    <w:p w14:paraId="2B2A81ED"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If YES: outline details below…</w:t>
      </w:r>
    </w:p>
    <w:tbl>
      <w:tblPr>
        <w:tblStyle w:val="TableGrid"/>
        <w:tblW w:w="0" w:type="auto"/>
        <w:tblLook w:val="04A0" w:firstRow="1" w:lastRow="0" w:firstColumn="1" w:lastColumn="0" w:noHBand="0" w:noVBand="1"/>
      </w:tblPr>
      <w:tblGrid>
        <w:gridCol w:w="676"/>
        <w:gridCol w:w="7840"/>
      </w:tblGrid>
      <w:tr w:rsidR="0024218A" w:rsidRPr="00453472" w14:paraId="4B44E9C5" w14:textId="77777777" w:rsidTr="00453472">
        <w:tc>
          <w:tcPr>
            <w:tcW w:w="704" w:type="dxa"/>
            <w:tcBorders>
              <w:top w:val="nil"/>
              <w:left w:val="nil"/>
              <w:bottom w:val="single" w:sz="4" w:space="0" w:color="auto"/>
              <w:right w:val="nil"/>
            </w:tcBorders>
          </w:tcPr>
          <w:p w14:paraId="18C728CF" w14:textId="77777777" w:rsidR="0024218A" w:rsidRPr="00453472" w:rsidRDefault="0024218A" w:rsidP="00453472">
            <w:pPr>
              <w:tabs>
                <w:tab w:val="left" w:pos="1418"/>
              </w:tabs>
              <w:spacing w:before="120" w:after="120"/>
              <w:jc w:val="both"/>
              <w:rPr>
                <w:rFonts w:asciiTheme="majorHAnsi" w:hAnsiTheme="majorHAnsi"/>
                <w:bCs/>
                <w:sz w:val="28"/>
                <w:szCs w:val="28"/>
              </w:rPr>
            </w:pPr>
          </w:p>
        </w:tc>
        <w:tc>
          <w:tcPr>
            <w:tcW w:w="8312" w:type="dxa"/>
            <w:tcBorders>
              <w:top w:val="nil"/>
              <w:left w:val="nil"/>
              <w:bottom w:val="single" w:sz="4" w:space="0" w:color="auto"/>
              <w:right w:val="nil"/>
            </w:tcBorders>
          </w:tcPr>
          <w:p w14:paraId="2B753A28" w14:textId="77777777" w:rsidR="0024218A" w:rsidRPr="00453472" w:rsidRDefault="0024218A" w:rsidP="00453472">
            <w:pPr>
              <w:tabs>
                <w:tab w:val="left" w:pos="1418"/>
              </w:tabs>
              <w:spacing w:before="120" w:after="120"/>
              <w:jc w:val="both"/>
              <w:rPr>
                <w:rFonts w:asciiTheme="majorHAnsi" w:hAnsiTheme="majorHAnsi"/>
                <w:bCs/>
                <w:sz w:val="28"/>
                <w:szCs w:val="28"/>
              </w:rPr>
            </w:pPr>
          </w:p>
        </w:tc>
      </w:tr>
      <w:tr w:rsidR="0024218A" w:rsidRPr="00453472" w14:paraId="15A66557" w14:textId="77777777" w:rsidTr="00453472">
        <w:tc>
          <w:tcPr>
            <w:tcW w:w="9016" w:type="dxa"/>
            <w:gridSpan w:val="2"/>
            <w:tcBorders>
              <w:top w:val="single" w:sz="4" w:space="0" w:color="auto"/>
            </w:tcBorders>
          </w:tcPr>
          <w:p w14:paraId="2DC91138"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7C3D244D" w14:textId="77777777" w:rsidTr="00453472">
        <w:tc>
          <w:tcPr>
            <w:tcW w:w="9016" w:type="dxa"/>
            <w:gridSpan w:val="2"/>
          </w:tcPr>
          <w:p w14:paraId="2B8A85D6"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22B01A70" w14:textId="77777777" w:rsidTr="00453472">
        <w:tc>
          <w:tcPr>
            <w:tcW w:w="9016" w:type="dxa"/>
            <w:gridSpan w:val="2"/>
          </w:tcPr>
          <w:p w14:paraId="50A69BB4"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7FCEF791" w14:textId="77777777" w:rsidTr="00453472">
        <w:tc>
          <w:tcPr>
            <w:tcW w:w="9016" w:type="dxa"/>
            <w:gridSpan w:val="2"/>
          </w:tcPr>
          <w:p w14:paraId="58F3108E"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0B6E7F7E" w14:textId="77777777" w:rsidTr="00453472">
        <w:tc>
          <w:tcPr>
            <w:tcW w:w="9016" w:type="dxa"/>
            <w:gridSpan w:val="2"/>
          </w:tcPr>
          <w:p w14:paraId="41FC69AA"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770F3FF1" w14:textId="77777777" w:rsidTr="00453472">
        <w:tc>
          <w:tcPr>
            <w:tcW w:w="9016" w:type="dxa"/>
            <w:gridSpan w:val="2"/>
          </w:tcPr>
          <w:p w14:paraId="291DCB5C"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0177B88F" w14:textId="77777777" w:rsidTr="00453472">
        <w:tc>
          <w:tcPr>
            <w:tcW w:w="9016" w:type="dxa"/>
            <w:gridSpan w:val="2"/>
          </w:tcPr>
          <w:p w14:paraId="1F14F13F" w14:textId="77777777" w:rsidR="0024218A" w:rsidRPr="00453472" w:rsidRDefault="0024218A" w:rsidP="00453472">
            <w:pPr>
              <w:tabs>
                <w:tab w:val="left" w:pos="1418"/>
              </w:tabs>
              <w:spacing w:before="120" w:after="120"/>
              <w:rPr>
                <w:rFonts w:asciiTheme="majorHAnsi" w:hAnsiTheme="majorHAnsi"/>
                <w:bCs/>
                <w:sz w:val="28"/>
                <w:szCs w:val="28"/>
              </w:rPr>
            </w:pPr>
          </w:p>
        </w:tc>
      </w:tr>
    </w:tbl>
    <w:p w14:paraId="68F0020A" w14:textId="77777777" w:rsidR="0024218A" w:rsidRPr="00453472" w:rsidRDefault="0024218A" w:rsidP="0024218A">
      <w:pPr>
        <w:rPr>
          <w:rFonts w:asciiTheme="majorHAnsi" w:hAnsiTheme="majorHAnsi"/>
          <w:b/>
        </w:rPr>
      </w:pPr>
    </w:p>
    <w:p w14:paraId="5A8B2D66" w14:textId="77777777" w:rsidR="0024218A" w:rsidRPr="00453472" w:rsidRDefault="0024218A" w:rsidP="0024218A">
      <w:pPr>
        <w:rPr>
          <w:rFonts w:asciiTheme="majorHAnsi" w:hAnsiTheme="majorHAnsi"/>
          <w:b/>
        </w:rPr>
      </w:pPr>
    </w:p>
    <w:p w14:paraId="28597959" w14:textId="77777777" w:rsidR="0024218A" w:rsidRPr="00453472" w:rsidRDefault="0024218A" w:rsidP="0024218A">
      <w:pPr>
        <w:rPr>
          <w:rFonts w:asciiTheme="majorHAnsi" w:hAnsiTheme="majorHAnsi"/>
          <w:b/>
          <w:sz w:val="36"/>
          <w:szCs w:val="36"/>
        </w:rPr>
      </w:pPr>
      <w:r w:rsidRPr="00453472">
        <w:rPr>
          <w:rFonts w:asciiTheme="majorHAnsi" w:hAnsiTheme="majorHAnsi"/>
          <w:b/>
          <w:sz w:val="36"/>
          <w:szCs w:val="36"/>
        </w:rPr>
        <w:t>UNIT 9</w:t>
      </w:r>
    </w:p>
    <w:p w14:paraId="0B911644" w14:textId="77777777" w:rsidR="0024218A" w:rsidRPr="00453472" w:rsidRDefault="0024218A" w:rsidP="0024218A">
      <w:pPr>
        <w:rPr>
          <w:rFonts w:asciiTheme="majorHAnsi" w:hAnsiTheme="majorHAnsi"/>
          <w:b/>
          <w:sz w:val="36"/>
          <w:szCs w:val="36"/>
        </w:rPr>
      </w:pPr>
      <w:r w:rsidRPr="00453472">
        <w:rPr>
          <w:rFonts w:asciiTheme="majorHAnsi" w:hAnsiTheme="majorHAnsi"/>
          <w:b/>
          <w:sz w:val="36"/>
          <w:szCs w:val="36"/>
        </w:rPr>
        <w:t>TAEDES401A: Design and develop learning programs</w:t>
      </w:r>
    </w:p>
    <w:p w14:paraId="580FD464" w14:textId="77777777" w:rsidR="0024218A" w:rsidRPr="00453472" w:rsidRDefault="0024218A" w:rsidP="0024218A">
      <w:pPr>
        <w:rPr>
          <w:rFonts w:asciiTheme="majorHAnsi" w:hAnsiTheme="majorHAnsi"/>
          <w:b/>
        </w:rPr>
      </w:pPr>
    </w:p>
    <w:p w14:paraId="7253E82D" w14:textId="77777777" w:rsidR="0024218A" w:rsidRPr="00453472" w:rsidRDefault="0024218A" w:rsidP="0024218A">
      <w:pPr>
        <w:rPr>
          <w:rFonts w:asciiTheme="majorHAnsi" w:hAnsiTheme="majorHAnsi"/>
          <w:b/>
        </w:rPr>
      </w:pPr>
      <w:r w:rsidRPr="00453472">
        <w:rPr>
          <w:rFonts w:asciiTheme="majorHAnsi" w:hAnsiTheme="majorHAnsi"/>
          <w:b/>
        </w:rPr>
        <w:t>Description of the unit:</w:t>
      </w:r>
    </w:p>
    <w:p w14:paraId="17FEFD1D" w14:textId="77777777" w:rsidR="0024218A" w:rsidRPr="00453472" w:rsidRDefault="0024218A" w:rsidP="0024218A">
      <w:pPr>
        <w:rPr>
          <w:rFonts w:asciiTheme="majorHAnsi" w:hAnsiTheme="majorHAnsi"/>
        </w:rPr>
      </w:pPr>
      <w:r w:rsidRPr="00453472">
        <w:rPr>
          <w:rFonts w:asciiTheme="majorHAnsi" w:hAnsiTheme="majorHAnsi"/>
        </w:rPr>
        <w:t>This unit describes the performance outcomes, skills and knowledge required to conceptualise, design, develop and review learning programs to meet an identified need for a group of learners. The unit addresses the skills and knowledge needed to identify the parameters of a learning program, determine the design, outline the content and review its effectiveness.</w:t>
      </w:r>
    </w:p>
    <w:p w14:paraId="2C40F144" w14:textId="77777777" w:rsidR="0024218A" w:rsidRPr="00453472" w:rsidRDefault="0024218A" w:rsidP="0024218A">
      <w:pPr>
        <w:rPr>
          <w:rFonts w:asciiTheme="majorHAnsi" w:hAnsiTheme="majorHAnsi"/>
        </w:rPr>
      </w:pPr>
    </w:p>
    <w:p w14:paraId="52748C3A" w14:textId="77777777" w:rsidR="0024218A" w:rsidRPr="00453472" w:rsidRDefault="0024218A" w:rsidP="0024218A">
      <w:pPr>
        <w:rPr>
          <w:rFonts w:asciiTheme="majorHAnsi" w:hAnsiTheme="majorHAnsi"/>
        </w:rPr>
      </w:pPr>
      <w:r w:rsidRPr="00453472">
        <w:rPr>
          <w:rFonts w:asciiTheme="majorHAnsi" w:hAnsiTheme="majorHAnsi"/>
        </w:rPr>
        <w:t>Evidence needs to be produced to demonstrate the applicants’ ability to:</w:t>
      </w:r>
    </w:p>
    <w:p w14:paraId="5C3474B2" w14:textId="77777777" w:rsidR="0024218A" w:rsidRPr="00453472" w:rsidRDefault="0024218A" w:rsidP="0024218A">
      <w:pPr>
        <w:pStyle w:val="ListParagraph"/>
        <w:numPr>
          <w:ilvl w:val="0"/>
          <w:numId w:val="8"/>
        </w:numPr>
        <w:rPr>
          <w:rFonts w:asciiTheme="majorHAnsi" w:hAnsiTheme="majorHAnsi"/>
        </w:rPr>
      </w:pPr>
      <w:r w:rsidRPr="00453472">
        <w:rPr>
          <w:rFonts w:asciiTheme="majorHAnsi" w:hAnsiTheme="majorHAnsi"/>
        </w:rPr>
        <w:t>design, develop and review learning programs within the VET context</w:t>
      </w:r>
    </w:p>
    <w:p w14:paraId="636DB285" w14:textId="77777777" w:rsidR="0024218A" w:rsidRPr="00453472" w:rsidRDefault="0024218A" w:rsidP="0024218A">
      <w:pPr>
        <w:pStyle w:val="ListParagraph"/>
        <w:numPr>
          <w:ilvl w:val="0"/>
          <w:numId w:val="8"/>
        </w:numPr>
        <w:rPr>
          <w:rFonts w:asciiTheme="majorHAnsi" w:hAnsiTheme="majorHAnsi"/>
        </w:rPr>
      </w:pPr>
      <w:r w:rsidRPr="00453472">
        <w:rPr>
          <w:rFonts w:asciiTheme="majorHAnsi" w:hAnsiTheme="majorHAnsi"/>
        </w:rPr>
        <w:t>prepare and develop a minimum of two learning programs:</w:t>
      </w:r>
    </w:p>
    <w:p w14:paraId="02667AB4" w14:textId="77777777" w:rsidR="0024218A" w:rsidRPr="00453472" w:rsidRDefault="0024218A" w:rsidP="0024218A">
      <w:pPr>
        <w:pStyle w:val="ListParagraph"/>
        <w:numPr>
          <w:ilvl w:val="0"/>
          <w:numId w:val="8"/>
        </w:numPr>
        <w:rPr>
          <w:rFonts w:asciiTheme="majorHAnsi" w:hAnsiTheme="majorHAnsi"/>
        </w:rPr>
      </w:pPr>
      <w:r w:rsidRPr="00453472">
        <w:rPr>
          <w:rFonts w:asciiTheme="majorHAnsi" w:hAnsiTheme="majorHAnsi"/>
        </w:rPr>
        <w:t>that contain differentiated learning program designs to reflect particular needs, contexts and timelines</w:t>
      </w:r>
    </w:p>
    <w:p w14:paraId="307DEB76" w14:textId="77777777" w:rsidR="0024218A" w:rsidRPr="00453472" w:rsidRDefault="0024218A" w:rsidP="0024218A">
      <w:pPr>
        <w:pStyle w:val="ListParagraph"/>
        <w:numPr>
          <w:ilvl w:val="0"/>
          <w:numId w:val="8"/>
        </w:numPr>
        <w:rPr>
          <w:rFonts w:asciiTheme="majorHAnsi" w:hAnsiTheme="majorHAnsi"/>
        </w:rPr>
      </w:pPr>
      <w:r w:rsidRPr="00453472">
        <w:rPr>
          <w:rFonts w:asciiTheme="majorHAnsi" w:hAnsiTheme="majorHAnsi"/>
        </w:rPr>
        <w:t>at least one of which must be based on competency standards or accredited courses and must cover at least one entire unit of competency or accredited course module.</w:t>
      </w:r>
    </w:p>
    <w:p w14:paraId="69BEDDD1" w14:textId="77777777" w:rsidR="0024218A" w:rsidRPr="00453472" w:rsidRDefault="0024218A" w:rsidP="0024218A">
      <w:pPr>
        <w:spacing w:before="120" w:after="120" w:line="384" w:lineRule="atLeast"/>
        <w:rPr>
          <w:rFonts w:asciiTheme="majorHAnsi" w:hAnsiTheme="majorHAnsi" w:cs="Times New Roman"/>
          <w:color w:val="696969"/>
          <w:sz w:val="20"/>
          <w:szCs w:val="20"/>
        </w:rPr>
      </w:pPr>
    </w:p>
    <w:p w14:paraId="5A508480" w14:textId="77777777" w:rsidR="0024218A" w:rsidRPr="00453472" w:rsidRDefault="0024218A" w:rsidP="0024218A">
      <w:pPr>
        <w:rPr>
          <w:rFonts w:asciiTheme="majorHAnsi" w:hAnsiTheme="majorHAnsi"/>
          <w:b/>
          <w:color w:val="0000FF"/>
          <w:u w:val="single"/>
        </w:rPr>
      </w:pPr>
      <w:r w:rsidRPr="00453472">
        <w:rPr>
          <w:rFonts w:asciiTheme="majorHAnsi" w:hAnsiTheme="majorHAnsi"/>
          <w:b/>
          <w:color w:val="0000FF"/>
          <w:u w:val="single"/>
        </w:rPr>
        <w:t>EVIDENCE SUPPLIED BY APPLICANT FOR RPL / CREDIT TRANSFER:</w:t>
      </w:r>
    </w:p>
    <w:p w14:paraId="5DF7F9B7" w14:textId="77777777" w:rsidR="0024218A" w:rsidRPr="00453472" w:rsidRDefault="0024218A" w:rsidP="0024218A">
      <w:pPr>
        <w:rPr>
          <w:rFonts w:asciiTheme="majorHAnsi" w:hAnsiTheme="majorHAnsi"/>
          <w:b/>
        </w:rPr>
      </w:pPr>
    </w:p>
    <w:p w14:paraId="0D33CBCF"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Q9.1: If you have any relevant qualifications that may give you CREDIT TRANSFER for this unit, please advise and attach the relevant certification. Reference the evidence to UNIT 9 please.</w:t>
      </w:r>
    </w:p>
    <w:p w14:paraId="171E6E03" w14:textId="77777777" w:rsidR="0024218A" w:rsidRPr="00453472" w:rsidRDefault="0024218A" w:rsidP="0024218A">
      <w:pPr>
        <w:rPr>
          <w:rFonts w:asciiTheme="majorHAnsi" w:hAnsiTheme="majorHAnsi"/>
          <w:b/>
        </w:rPr>
      </w:pPr>
    </w:p>
    <w:p w14:paraId="056F2A35"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YES</w:t>
      </w:r>
      <w:r w:rsidRPr="00453472">
        <w:rPr>
          <w:rFonts w:asciiTheme="majorHAnsi" w:hAnsiTheme="majorHAnsi"/>
          <w:color w:val="0000FF"/>
        </w:rPr>
        <w:tab/>
        <w:t>NO</w:t>
      </w:r>
    </w:p>
    <w:p w14:paraId="14B2E0D0" w14:textId="77777777" w:rsidR="0024218A" w:rsidRPr="00453472" w:rsidRDefault="0024218A" w:rsidP="0024218A">
      <w:pPr>
        <w:rPr>
          <w:rFonts w:asciiTheme="majorHAnsi" w:hAnsiTheme="majorHAnsi"/>
          <w:color w:val="0000FF"/>
        </w:rPr>
      </w:pPr>
    </w:p>
    <w:p w14:paraId="2D674FD3"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If YES: reference to relevant document in your RPL evidence.</w:t>
      </w:r>
    </w:p>
    <w:p w14:paraId="6F6E1755" w14:textId="77777777" w:rsidR="0024218A" w:rsidRPr="00453472" w:rsidRDefault="0024218A" w:rsidP="0024218A">
      <w:pPr>
        <w:rPr>
          <w:rFonts w:asciiTheme="majorHAnsi" w:hAnsiTheme="majorHAnsi"/>
          <w:color w:val="0000FF"/>
        </w:rPr>
      </w:pPr>
    </w:p>
    <w:tbl>
      <w:tblPr>
        <w:tblStyle w:val="TableGrid"/>
        <w:tblW w:w="0" w:type="auto"/>
        <w:tblLook w:val="04A0" w:firstRow="1" w:lastRow="0" w:firstColumn="1" w:lastColumn="0" w:noHBand="0" w:noVBand="1"/>
      </w:tblPr>
      <w:tblGrid>
        <w:gridCol w:w="8516"/>
      </w:tblGrid>
      <w:tr w:rsidR="0024218A" w:rsidRPr="00453472" w14:paraId="3275744B" w14:textId="77777777" w:rsidTr="00453472">
        <w:tc>
          <w:tcPr>
            <w:tcW w:w="9016" w:type="dxa"/>
          </w:tcPr>
          <w:p w14:paraId="6D82153B"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62CC7E11" w14:textId="77777777" w:rsidTr="00453472">
        <w:tc>
          <w:tcPr>
            <w:tcW w:w="9016" w:type="dxa"/>
          </w:tcPr>
          <w:p w14:paraId="5EFB1E76"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4680E593" w14:textId="77777777" w:rsidTr="00453472">
        <w:tc>
          <w:tcPr>
            <w:tcW w:w="9016" w:type="dxa"/>
          </w:tcPr>
          <w:p w14:paraId="5A0D2CEA" w14:textId="77777777" w:rsidR="0024218A" w:rsidRPr="00453472" w:rsidRDefault="0024218A" w:rsidP="00453472">
            <w:pPr>
              <w:tabs>
                <w:tab w:val="left" w:pos="1418"/>
              </w:tabs>
              <w:spacing w:before="120" w:after="120"/>
              <w:rPr>
                <w:rFonts w:asciiTheme="majorHAnsi" w:hAnsiTheme="majorHAnsi"/>
                <w:bCs/>
                <w:sz w:val="28"/>
                <w:szCs w:val="28"/>
              </w:rPr>
            </w:pPr>
          </w:p>
        </w:tc>
      </w:tr>
    </w:tbl>
    <w:p w14:paraId="59F406B3" w14:textId="77777777" w:rsidR="0024218A" w:rsidRPr="00453472" w:rsidRDefault="0024218A" w:rsidP="0024218A">
      <w:pPr>
        <w:rPr>
          <w:rFonts w:asciiTheme="majorHAnsi" w:hAnsiTheme="majorHAnsi"/>
          <w:color w:val="0000FF"/>
        </w:rPr>
      </w:pPr>
    </w:p>
    <w:p w14:paraId="01B1FA1E"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 xml:space="preserve">Q9.2: If you have relevant knowledge, skills, experience in UNIT 9, please outline the details below. (Consider addressing – what? Eg Qld Police Service; where? Company/organisation as well as location; when? 2012 – 2015; details? Outline job role / specific skills eg road traffic policing…as well anything else of relevance) </w:t>
      </w:r>
    </w:p>
    <w:p w14:paraId="23D4F265" w14:textId="77777777" w:rsidR="0024218A" w:rsidRPr="00453472" w:rsidRDefault="0024218A" w:rsidP="0024218A">
      <w:pPr>
        <w:rPr>
          <w:rFonts w:asciiTheme="majorHAnsi" w:hAnsiTheme="majorHAnsi"/>
          <w:b/>
        </w:rPr>
      </w:pPr>
    </w:p>
    <w:p w14:paraId="3B63C797"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YES</w:t>
      </w:r>
      <w:r w:rsidRPr="00453472">
        <w:rPr>
          <w:rFonts w:asciiTheme="majorHAnsi" w:hAnsiTheme="majorHAnsi"/>
          <w:color w:val="0000FF"/>
        </w:rPr>
        <w:tab/>
        <w:t>NO</w:t>
      </w:r>
    </w:p>
    <w:p w14:paraId="7DECAD7D" w14:textId="77777777" w:rsidR="0024218A" w:rsidRPr="00453472" w:rsidRDefault="0024218A" w:rsidP="0024218A">
      <w:pPr>
        <w:rPr>
          <w:rFonts w:asciiTheme="majorHAnsi" w:hAnsiTheme="majorHAnsi"/>
          <w:color w:val="0000FF"/>
        </w:rPr>
      </w:pPr>
    </w:p>
    <w:p w14:paraId="7BC8991B"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If YES: outline details below…</w:t>
      </w:r>
    </w:p>
    <w:tbl>
      <w:tblPr>
        <w:tblStyle w:val="TableGrid"/>
        <w:tblW w:w="0" w:type="auto"/>
        <w:tblLook w:val="04A0" w:firstRow="1" w:lastRow="0" w:firstColumn="1" w:lastColumn="0" w:noHBand="0" w:noVBand="1"/>
      </w:tblPr>
      <w:tblGrid>
        <w:gridCol w:w="676"/>
        <w:gridCol w:w="7840"/>
      </w:tblGrid>
      <w:tr w:rsidR="0024218A" w:rsidRPr="00453472" w14:paraId="02C5E099" w14:textId="77777777" w:rsidTr="00453472">
        <w:tc>
          <w:tcPr>
            <w:tcW w:w="704" w:type="dxa"/>
            <w:tcBorders>
              <w:top w:val="nil"/>
              <w:left w:val="nil"/>
              <w:bottom w:val="single" w:sz="4" w:space="0" w:color="auto"/>
              <w:right w:val="nil"/>
            </w:tcBorders>
          </w:tcPr>
          <w:p w14:paraId="59A69505" w14:textId="77777777" w:rsidR="0024218A" w:rsidRPr="00453472" w:rsidRDefault="0024218A" w:rsidP="00453472">
            <w:pPr>
              <w:tabs>
                <w:tab w:val="left" w:pos="1418"/>
              </w:tabs>
              <w:spacing w:before="120" w:after="120"/>
              <w:jc w:val="both"/>
              <w:rPr>
                <w:rFonts w:asciiTheme="majorHAnsi" w:hAnsiTheme="majorHAnsi"/>
                <w:bCs/>
                <w:sz w:val="28"/>
                <w:szCs w:val="28"/>
              </w:rPr>
            </w:pPr>
          </w:p>
        </w:tc>
        <w:tc>
          <w:tcPr>
            <w:tcW w:w="8312" w:type="dxa"/>
            <w:tcBorders>
              <w:top w:val="nil"/>
              <w:left w:val="nil"/>
              <w:bottom w:val="single" w:sz="4" w:space="0" w:color="auto"/>
              <w:right w:val="nil"/>
            </w:tcBorders>
          </w:tcPr>
          <w:p w14:paraId="66AFD687" w14:textId="77777777" w:rsidR="0024218A" w:rsidRPr="00453472" w:rsidRDefault="0024218A" w:rsidP="00453472">
            <w:pPr>
              <w:tabs>
                <w:tab w:val="left" w:pos="1418"/>
              </w:tabs>
              <w:spacing w:before="120" w:after="120"/>
              <w:jc w:val="both"/>
              <w:rPr>
                <w:rFonts w:asciiTheme="majorHAnsi" w:hAnsiTheme="majorHAnsi"/>
                <w:bCs/>
                <w:sz w:val="28"/>
                <w:szCs w:val="28"/>
              </w:rPr>
            </w:pPr>
          </w:p>
        </w:tc>
      </w:tr>
      <w:tr w:rsidR="0024218A" w:rsidRPr="00453472" w14:paraId="24CBAC51" w14:textId="77777777" w:rsidTr="00453472">
        <w:tc>
          <w:tcPr>
            <w:tcW w:w="9016" w:type="dxa"/>
            <w:gridSpan w:val="2"/>
            <w:tcBorders>
              <w:top w:val="single" w:sz="4" w:space="0" w:color="auto"/>
            </w:tcBorders>
          </w:tcPr>
          <w:p w14:paraId="7C46021A"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395DB3E6" w14:textId="77777777" w:rsidTr="00453472">
        <w:tc>
          <w:tcPr>
            <w:tcW w:w="9016" w:type="dxa"/>
            <w:gridSpan w:val="2"/>
          </w:tcPr>
          <w:p w14:paraId="349E5633"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478C1B09" w14:textId="77777777" w:rsidTr="00453472">
        <w:tc>
          <w:tcPr>
            <w:tcW w:w="9016" w:type="dxa"/>
            <w:gridSpan w:val="2"/>
          </w:tcPr>
          <w:p w14:paraId="5ACB626F"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4A65D8BE" w14:textId="77777777" w:rsidTr="00453472">
        <w:tc>
          <w:tcPr>
            <w:tcW w:w="9016" w:type="dxa"/>
            <w:gridSpan w:val="2"/>
          </w:tcPr>
          <w:p w14:paraId="64F5F286"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5FB3FBF8" w14:textId="77777777" w:rsidTr="00453472">
        <w:tc>
          <w:tcPr>
            <w:tcW w:w="9016" w:type="dxa"/>
            <w:gridSpan w:val="2"/>
          </w:tcPr>
          <w:p w14:paraId="4038D79A"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369A1C63" w14:textId="77777777" w:rsidTr="00453472">
        <w:tc>
          <w:tcPr>
            <w:tcW w:w="9016" w:type="dxa"/>
            <w:gridSpan w:val="2"/>
          </w:tcPr>
          <w:p w14:paraId="16D64ECF"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1A087DB3" w14:textId="77777777" w:rsidTr="00453472">
        <w:tc>
          <w:tcPr>
            <w:tcW w:w="9016" w:type="dxa"/>
            <w:gridSpan w:val="2"/>
          </w:tcPr>
          <w:p w14:paraId="513FDCDA" w14:textId="77777777" w:rsidR="0024218A" w:rsidRPr="00453472" w:rsidRDefault="0024218A" w:rsidP="00453472">
            <w:pPr>
              <w:tabs>
                <w:tab w:val="left" w:pos="1418"/>
              </w:tabs>
              <w:spacing w:before="120" w:after="120"/>
              <w:rPr>
                <w:rFonts w:asciiTheme="majorHAnsi" w:hAnsiTheme="majorHAnsi"/>
                <w:bCs/>
                <w:sz w:val="28"/>
                <w:szCs w:val="28"/>
              </w:rPr>
            </w:pPr>
          </w:p>
        </w:tc>
      </w:tr>
    </w:tbl>
    <w:p w14:paraId="52CB0216" w14:textId="77777777" w:rsidR="0024218A" w:rsidRPr="00453472" w:rsidRDefault="0024218A" w:rsidP="0024218A">
      <w:pPr>
        <w:rPr>
          <w:rFonts w:asciiTheme="majorHAnsi" w:hAnsiTheme="majorHAnsi"/>
          <w:b/>
        </w:rPr>
      </w:pPr>
    </w:p>
    <w:p w14:paraId="511BD976" w14:textId="77777777" w:rsidR="0024218A" w:rsidRPr="00453472" w:rsidRDefault="0024218A" w:rsidP="0024218A">
      <w:pPr>
        <w:rPr>
          <w:rFonts w:asciiTheme="majorHAnsi" w:hAnsiTheme="majorHAnsi"/>
          <w:b/>
        </w:rPr>
      </w:pPr>
    </w:p>
    <w:p w14:paraId="34726B0B" w14:textId="77777777" w:rsidR="0024218A" w:rsidRPr="00453472" w:rsidRDefault="0024218A" w:rsidP="0024218A">
      <w:pPr>
        <w:rPr>
          <w:rFonts w:asciiTheme="majorHAnsi" w:hAnsiTheme="majorHAnsi"/>
          <w:b/>
          <w:sz w:val="36"/>
          <w:szCs w:val="36"/>
        </w:rPr>
      </w:pPr>
      <w:r w:rsidRPr="00453472">
        <w:rPr>
          <w:rFonts w:asciiTheme="majorHAnsi" w:hAnsiTheme="majorHAnsi"/>
          <w:b/>
          <w:sz w:val="36"/>
          <w:szCs w:val="36"/>
        </w:rPr>
        <w:t>UNIT 10</w:t>
      </w:r>
    </w:p>
    <w:p w14:paraId="24816368" w14:textId="77777777" w:rsidR="0024218A" w:rsidRPr="00453472" w:rsidRDefault="0024218A" w:rsidP="0024218A">
      <w:pPr>
        <w:rPr>
          <w:rFonts w:asciiTheme="majorHAnsi" w:hAnsiTheme="majorHAnsi"/>
          <w:b/>
          <w:sz w:val="36"/>
          <w:szCs w:val="36"/>
        </w:rPr>
      </w:pPr>
      <w:r w:rsidRPr="00453472">
        <w:rPr>
          <w:rFonts w:asciiTheme="majorHAnsi" w:hAnsiTheme="majorHAnsi"/>
          <w:b/>
          <w:sz w:val="36"/>
          <w:szCs w:val="36"/>
        </w:rPr>
        <w:t>TAEDEL301A: Provide work skill instruction</w:t>
      </w:r>
    </w:p>
    <w:p w14:paraId="12CF6187" w14:textId="77777777" w:rsidR="0024218A" w:rsidRPr="00453472" w:rsidRDefault="0024218A" w:rsidP="0024218A">
      <w:pPr>
        <w:rPr>
          <w:rFonts w:asciiTheme="majorHAnsi" w:hAnsiTheme="majorHAnsi"/>
          <w:b/>
        </w:rPr>
      </w:pPr>
    </w:p>
    <w:p w14:paraId="38DD3C3A" w14:textId="77777777" w:rsidR="0024218A" w:rsidRPr="00453472" w:rsidRDefault="0024218A" w:rsidP="0024218A">
      <w:pPr>
        <w:rPr>
          <w:rFonts w:asciiTheme="majorHAnsi" w:hAnsiTheme="majorHAnsi"/>
          <w:b/>
        </w:rPr>
      </w:pPr>
      <w:r w:rsidRPr="00453472">
        <w:rPr>
          <w:rFonts w:asciiTheme="majorHAnsi" w:hAnsiTheme="majorHAnsi"/>
          <w:b/>
        </w:rPr>
        <w:t>Description of the unit:</w:t>
      </w:r>
    </w:p>
    <w:p w14:paraId="1A5C6227" w14:textId="77777777" w:rsidR="0024218A" w:rsidRPr="00453472" w:rsidRDefault="0024218A" w:rsidP="0024218A">
      <w:pPr>
        <w:rPr>
          <w:rFonts w:asciiTheme="majorHAnsi" w:hAnsiTheme="majorHAnsi"/>
        </w:rPr>
      </w:pPr>
      <w:r w:rsidRPr="00453472">
        <w:rPr>
          <w:rFonts w:asciiTheme="majorHAnsi" w:hAnsiTheme="majorHAnsi"/>
        </w:rPr>
        <w:t>This unit describes the performance outcomes, skills and knowledge required to conduct individual and group instruction and demonstrate work skills, using existing learning resources in a safe and comfortable learning environment. The unit covers the skills and knowledge required to determine the success of both the training provided and one's own personal training performance. It emphasises the training as being driven by the work process and context.</w:t>
      </w:r>
    </w:p>
    <w:p w14:paraId="652E26EA" w14:textId="77777777" w:rsidR="0024218A" w:rsidRPr="00453472" w:rsidRDefault="0024218A" w:rsidP="0024218A">
      <w:pPr>
        <w:rPr>
          <w:rFonts w:asciiTheme="majorHAnsi" w:hAnsiTheme="majorHAnsi"/>
        </w:rPr>
      </w:pPr>
    </w:p>
    <w:p w14:paraId="3697DA6A" w14:textId="77777777" w:rsidR="0024218A" w:rsidRPr="00453472" w:rsidRDefault="0024218A" w:rsidP="0024218A">
      <w:pPr>
        <w:rPr>
          <w:rFonts w:asciiTheme="majorHAnsi" w:hAnsiTheme="majorHAnsi"/>
        </w:rPr>
      </w:pPr>
      <w:r w:rsidRPr="00453472">
        <w:rPr>
          <w:rFonts w:asciiTheme="majorHAnsi" w:hAnsiTheme="majorHAnsi"/>
        </w:rPr>
        <w:t>Evidence needs to be produced to demonstrate the applicants’ ability to:</w:t>
      </w:r>
    </w:p>
    <w:p w14:paraId="7AA2F490" w14:textId="77777777" w:rsidR="0024218A" w:rsidRPr="00453472" w:rsidRDefault="0024218A" w:rsidP="0024218A">
      <w:pPr>
        <w:pStyle w:val="ListParagraph"/>
        <w:numPr>
          <w:ilvl w:val="0"/>
          <w:numId w:val="9"/>
        </w:numPr>
        <w:rPr>
          <w:rFonts w:asciiTheme="majorHAnsi" w:hAnsiTheme="majorHAnsi"/>
        </w:rPr>
      </w:pPr>
      <w:r w:rsidRPr="00453472">
        <w:rPr>
          <w:rFonts w:asciiTheme="majorHAnsi" w:hAnsiTheme="majorHAnsi"/>
        </w:rPr>
        <w:t>carry out a minimum of three training sessions, involving demonstrating and instructing particular work skills for different groups; with each session addressing:</w:t>
      </w:r>
    </w:p>
    <w:p w14:paraId="588D3345" w14:textId="77777777" w:rsidR="0024218A" w:rsidRPr="00453472" w:rsidRDefault="0024218A" w:rsidP="0024218A">
      <w:pPr>
        <w:pStyle w:val="ListParagraph"/>
        <w:numPr>
          <w:ilvl w:val="0"/>
          <w:numId w:val="9"/>
        </w:numPr>
        <w:rPr>
          <w:rFonts w:asciiTheme="majorHAnsi" w:hAnsiTheme="majorHAnsi"/>
        </w:rPr>
      </w:pPr>
      <w:r w:rsidRPr="00453472">
        <w:rPr>
          <w:rFonts w:asciiTheme="majorHAnsi" w:hAnsiTheme="majorHAnsi"/>
        </w:rPr>
        <w:t>different learning objectives</w:t>
      </w:r>
    </w:p>
    <w:p w14:paraId="3BF4BAC1" w14:textId="77777777" w:rsidR="0024218A" w:rsidRPr="00453472" w:rsidRDefault="0024218A" w:rsidP="0024218A">
      <w:pPr>
        <w:pStyle w:val="ListParagraph"/>
        <w:numPr>
          <w:ilvl w:val="0"/>
          <w:numId w:val="9"/>
        </w:numPr>
        <w:rPr>
          <w:rFonts w:asciiTheme="majorHAnsi" w:hAnsiTheme="majorHAnsi"/>
        </w:rPr>
      </w:pPr>
      <w:r w:rsidRPr="00453472">
        <w:rPr>
          <w:rFonts w:asciiTheme="majorHAnsi" w:hAnsiTheme="majorHAnsi"/>
        </w:rPr>
        <w:t>a range of techniques and effective communication skills appropriate to the audience.</w:t>
      </w:r>
    </w:p>
    <w:p w14:paraId="36AD4C0A" w14:textId="77777777" w:rsidR="0024218A" w:rsidRPr="00453472" w:rsidRDefault="0024218A" w:rsidP="0024218A">
      <w:pPr>
        <w:rPr>
          <w:rFonts w:asciiTheme="majorHAnsi" w:eastAsia="Times New Roman" w:hAnsiTheme="majorHAnsi" w:cs="Times New Roman"/>
          <w:sz w:val="20"/>
          <w:szCs w:val="20"/>
        </w:rPr>
      </w:pPr>
    </w:p>
    <w:p w14:paraId="314AF1E0" w14:textId="77777777" w:rsidR="0024218A" w:rsidRPr="00453472" w:rsidRDefault="0024218A" w:rsidP="0024218A">
      <w:pPr>
        <w:shd w:val="clear" w:color="auto" w:fill="FFFFFF"/>
        <w:rPr>
          <w:rFonts w:asciiTheme="majorHAnsi" w:hAnsiTheme="majorHAnsi" w:cs="Arial"/>
          <w:color w:val="222222"/>
          <w:sz w:val="19"/>
          <w:szCs w:val="19"/>
        </w:rPr>
      </w:pPr>
    </w:p>
    <w:p w14:paraId="232DFAD7" w14:textId="77777777" w:rsidR="0024218A" w:rsidRPr="00453472" w:rsidRDefault="0024218A" w:rsidP="0024218A">
      <w:pPr>
        <w:rPr>
          <w:rFonts w:asciiTheme="majorHAnsi" w:hAnsiTheme="majorHAnsi"/>
          <w:b/>
          <w:color w:val="0000FF"/>
          <w:u w:val="single"/>
        </w:rPr>
      </w:pPr>
      <w:r w:rsidRPr="00453472">
        <w:rPr>
          <w:rFonts w:asciiTheme="majorHAnsi" w:hAnsiTheme="majorHAnsi"/>
          <w:b/>
          <w:color w:val="0000FF"/>
          <w:u w:val="single"/>
        </w:rPr>
        <w:t>EVIDENCE SUPPLIED BY APPLICANT FOR RPL / CREDIT TRANSFER:</w:t>
      </w:r>
    </w:p>
    <w:p w14:paraId="35FCC320" w14:textId="77777777" w:rsidR="0024218A" w:rsidRPr="00453472" w:rsidRDefault="0024218A" w:rsidP="0024218A">
      <w:pPr>
        <w:rPr>
          <w:rFonts w:asciiTheme="majorHAnsi" w:hAnsiTheme="majorHAnsi"/>
          <w:b/>
        </w:rPr>
      </w:pPr>
    </w:p>
    <w:p w14:paraId="3CD6853B"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Q10.1: If you have any relevant qualifications that may give you CREDIT TRANSFER for this unit, please advise and attach the relevant certification. Reference the evidence to UNIT 10 please.</w:t>
      </w:r>
    </w:p>
    <w:p w14:paraId="0CC203C6" w14:textId="77777777" w:rsidR="0024218A" w:rsidRPr="00453472" w:rsidRDefault="0024218A" w:rsidP="0024218A">
      <w:pPr>
        <w:rPr>
          <w:rFonts w:asciiTheme="majorHAnsi" w:hAnsiTheme="majorHAnsi"/>
          <w:b/>
        </w:rPr>
      </w:pPr>
    </w:p>
    <w:p w14:paraId="0A178685"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YES</w:t>
      </w:r>
      <w:r w:rsidRPr="00453472">
        <w:rPr>
          <w:rFonts w:asciiTheme="majorHAnsi" w:hAnsiTheme="majorHAnsi"/>
          <w:color w:val="0000FF"/>
        </w:rPr>
        <w:tab/>
        <w:t>NO</w:t>
      </w:r>
    </w:p>
    <w:p w14:paraId="439049A6" w14:textId="77777777" w:rsidR="0024218A" w:rsidRPr="00453472" w:rsidRDefault="0024218A" w:rsidP="0024218A">
      <w:pPr>
        <w:rPr>
          <w:rFonts w:asciiTheme="majorHAnsi" w:hAnsiTheme="majorHAnsi"/>
          <w:color w:val="0000FF"/>
        </w:rPr>
      </w:pPr>
    </w:p>
    <w:p w14:paraId="11663B07"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If YES: reference to relevant document in your RPL evidence.</w:t>
      </w:r>
    </w:p>
    <w:tbl>
      <w:tblPr>
        <w:tblStyle w:val="TableGrid"/>
        <w:tblW w:w="0" w:type="auto"/>
        <w:tblLook w:val="04A0" w:firstRow="1" w:lastRow="0" w:firstColumn="1" w:lastColumn="0" w:noHBand="0" w:noVBand="1"/>
      </w:tblPr>
      <w:tblGrid>
        <w:gridCol w:w="8516"/>
      </w:tblGrid>
      <w:tr w:rsidR="0024218A" w:rsidRPr="00453472" w14:paraId="2034B1F1" w14:textId="77777777" w:rsidTr="00453472">
        <w:tc>
          <w:tcPr>
            <w:tcW w:w="9016" w:type="dxa"/>
          </w:tcPr>
          <w:p w14:paraId="19F3273B"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7AC7799B" w14:textId="77777777" w:rsidTr="00453472">
        <w:tc>
          <w:tcPr>
            <w:tcW w:w="9016" w:type="dxa"/>
          </w:tcPr>
          <w:p w14:paraId="209B242C"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4AE0FA70" w14:textId="77777777" w:rsidTr="00453472">
        <w:tc>
          <w:tcPr>
            <w:tcW w:w="9016" w:type="dxa"/>
          </w:tcPr>
          <w:p w14:paraId="51913667" w14:textId="77777777" w:rsidR="0024218A" w:rsidRPr="00453472" w:rsidRDefault="0024218A" w:rsidP="00453472">
            <w:pPr>
              <w:tabs>
                <w:tab w:val="left" w:pos="1418"/>
              </w:tabs>
              <w:spacing w:before="120" w:after="120"/>
              <w:rPr>
                <w:rFonts w:asciiTheme="majorHAnsi" w:hAnsiTheme="majorHAnsi"/>
                <w:bCs/>
                <w:sz w:val="28"/>
                <w:szCs w:val="28"/>
              </w:rPr>
            </w:pPr>
          </w:p>
        </w:tc>
      </w:tr>
    </w:tbl>
    <w:p w14:paraId="33F47F8B" w14:textId="77777777" w:rsidR="0024218A" w:rsidRPr="00453472" w:rsidRDefault="0024218A" w:rsidP="0024218A">
      <w:pPr>
        <w:rPr>
          <w:rFonts w:asciiTheme="majorHAnsi" w:hAnsiTheme="majorHAnsi"/>
          <w:color w:val="0000FF"/>
        </w:rPr>
      </w:pPr>
    </w:p>
    <w:p w14:paraId="45CDBDB4" w14:textId="77777777" w:rsidR="0024218A" w:rsidRPr="00453472" w:rsidRDefault="0024218A" w:rsidP="0024218A">
      <w:pPr>
        <w:rPr>
          <w:rFonts w:asciiTheme="majorHAnsi" w:hAnsiTheme="majorHAnsi"/>
          <w:color w:val="0000FF"/>
        </w:rPr>
      </w:pPr>
    </w:p>
    <w:p w14:paraId="00F383CD"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 xml:space="preserve">Q10.2: If you have relevant knowledge, skills, experience in UNIT 10, please outline the details below. (Consider addressing – what? Eg Qld Police Service; where? Company/organisation as well as location; when? 2012 – 2015; details? Outline job role / specific skills eg road traffic policing…as well anything else of relevance) </w:t>
      </w:r>
    </w:p>
    <w:p w14:paraId="1914080C" w14:textId="77777777" w:rsidR="0024218A" w:rsidRPr="00453472" w:rsidRDefault="0024218A" w:rsidP="0024218A">
      <w:pPr>
        <w:rPr>
          <w:rFonts w:asciiTheme="majorHAnsi" w:hAnsiTheme="majorHAnsi"/>
          <w:b/>
        </w:rPr>
      </w:pPr>
    </w:p>
    <w:p w14:paraId="30856D28"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YES</w:t>
      </w:r>
      <w:r w:rsidRPr="00453472">
        <w:rPr>
          <w:rFonts w:asciiTheme="majorHAnsi" w:hAnsiTheme="majorHAnsi"/>
          <w:color w:val="0000FF"/>
        </w:rPr>
        <w:tab/>
        <w:t>NO</w:t>
      </w:r>
    </w:p>
    <w:p w14:paraId="09B970BD" w14:textId="77777777" w:rsidR="0024218A" w:rsidRPr="00453472" w:rsidRDefault="0024218A" w:rsidP="0024218A">
      <w:pPr>
        <w:rPr>
          <w:rFonts w:asciiTheme="majorHAnsi" w:hAnsiTheme="majorHAnsi"/>
          <w:color w:val="0000FF"/>
        </w:rPr>
      </w:pPr>
    </w:p>
    <w:p w14:paraId="2A26AC49"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If YES: outline details below…</w:t>
      </w:r>
    </w:p>
    <w:tbl>
      <w:tblPr>
        <w:tblStyle w:val="TableGrid"/>
        <w:tblW w:w="0" w:type="auto"/>
        <w:tblLook w:val="04A0" w:firstRow="1" w:lastRow="0" w:firstColumn="1" w:lastColumn="0" w:noHBand="0" w:noVBand="1"/>
      </w:tblPr>
      <w:tblGrid>
        <w:gridCol w:w="676"/>
        <w:gridCol w:w="7840"/>
      </w:tblGrid>
      <w:tr w:rsidR="0024218A" w:rsidRPr="00453472" w14:paraId="385FEF9F" w14:textId="77777777" w:rsidTr="00453472">
        <w:tc>
          <w:tcPr>
            <w:tcW w:w="704" w:type="dxa"/>
            <w:tcBorders>
              <w:top w:val="nil"/>
              <w:left w:val="nil"/>
              <w:bottom w:val="single" w:sz="4" w:space="0" w:color="auto"/>
              <w:right w:val="nil"/>
            </w:tcBorders>
          </w:tcPr>
          <w:p w14:paraId="28AC2F65" w14:textId="77777777" w:rsidR="0024218A" w:rsidRPr="00453472" w:rsidRDefault="0024218A" w:rsidP="00453472">
            <w:pPr>
              <w:tabs>
                <w:tab w:val="left" w:pos="1418"/>
              </w:tabs>
              <w:spacing w:before="120" w:after="120"/>
              <w:jc w:val="both"/>
              <w:rPr>
                <w:rFonts w:asciiTheme="majorHAnsi" w:hAnsiTheme="majorHAnsi"/>
                <w:bCs/>
                <w:sz w:val="28"/>
                <w:szCs w:val="28"/>
              </w:rPr>
            </w:pPr>
          </w:p>
        </w:tc>
        <w:tc>
          <w:tcPr>
            <w:tcW w:w="8312" w:type="dxa"/>
            <w:tcBorders>
              <w:top w:val="nil"/>
              <w:left w:val="nil"/>
              <w:bottom w:val="single" w:sz="4" w:space="0" w:color="auto"/>
              <w:right w:val="nil"/>
            </w:tcBorders>
          </w:tcPr>
          <w:p w14:paraId="70A300BB" w14:textId="77777777" w:rsidR="0024218A" w:rsidRPr="00453472" w:rsidRDefault="0024218A" w:rsidP="00453472">
            <w:pPr>
              <w:tabs>
                <w:tab w:val="left" w:pos="1418"/>
              </w:tabs>
              <w:spacing w:before="120" w:after="120"/>
              <w:jc w:val="both"/>
              <w:rPr>
                <w:rFonts w:asciiTheme="majorHAnsi" w:hAnsiTheme="majorHAnsi"/>
                <w:bCs/>
                <w:sz w:val="28"/>
                <w:szCs w:val="28"/>
              </w:rPr>
            </w:pPr>
          </w:p>
        </w:tc>
      </w:tr>
      <w:tr w:rsidR="0024218A" w:rsidRPr="00453472" w14:paraId="4F3B3904" w14:textId="77777777" w:rsidTr="00453472">
        <w:tc>
          <w:tcPr>
            <w:tcW w:w="9016" w:type="dxa"/>
            <w:gridSpan w:val="2"/>
            <w:tcBorders>
              <w:top w:val="single" w:sz="4" w:space="0" w:color="auto"/>
            </w:tcBorders>
          </w:tcPr>
          <w:p w14:paraId="5378755C"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64371031" w14:textId="77777777" w:rsidTr="00453472">
        <w:tc>
          <w:tcPr>
            <w:tcW w:w="9016" w:type="dxa"/>
            <w:gridSpan w:val="2"/>
          </w:tcPr>
          <w:p w14:paraId="2E072C31"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391CE79C" w14:textId="77777777" w:rsidTr="00453472">
        <w:tc>
          <w:tcPr>
            <w:tcW w:w="9016" w:type="dxa"/>
            <w:gridSpan w:val="2"/>
          </w:tcPr>
          <w:p w14:paraId="2F751114"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5E52ED92" w14:textId="77777777" w:rsidTr="00453472">
        <w:tc>
          <w:tcPr>
            <w:tcW w:w="9016" w:type="dxa"/>
            <w:gridSpan w:val="2"/>
          </w:tcPr>
          <w:p w14:paraId="24EE201E"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3DA4C08F" w14:textId="77777777" w:rsidTr="00453472">
        <w:tc>
          <w:tcPr>
            <w:tcW w:w="9016" w:type="dxa"/>
            <w:gridSpan w:val="2"/>
          </w:tcPr>
          <w:p w14:paraId="2E70EF9A"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56A81204" w14:textId="77777777" w:rsidTr="00453472">
        <w:tc>
          <w:tcPr>
            <w:tcW w:w="9016" w:type="dxa"/>
            <w:gridSpan w:val="2"/>
          </w:tcPr>
          <w:p w14:paraId="747C1114"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7F29CB6D" w14:textId="77777777" w:rsidTr="00453472">
        <w:tc>
          <w:tcPr>
            <w:tcW w:w="9016" w:type="dxa"/>
            <w:gridSpan w:val="2"/>
          </w:tcPr>
          <w:p w14:paraId="08C81712" w14:textId="77777777" w:rsidR="0024218A" w:rsidRPr="00453472" w:rsidRDefault="0024218A" w:rsidP="00453472">
            <w:pPr>
              <w:tabs>
                <w:tab w:val="left" w:pos="1418"/>
              </w:tabs>
              <w:spacing w:before="120" w:after="120"/>
              <w:rPr>
                <w:rFonts w:asciiTheme="majorHAnsi" w:hAnsiTheme="majorHAnsi"/>
                <w:bCs/>
                <w:sz w:val="28"/>
                <w:szCs w:val="28"/>
              </w:rPr>
            </w:pPr>
          </w:p>
        </w:tc>
      </w:tr>
    </w:tbl>
    <w:p w14:paraId="016E1627" w14:textId="77777777" w:rsidR="0024218A" w:rsidRPr="00453472" w:rsidRDefault="0024218A" w:rsidP="0024218A">
      <w:pPr>
        <w:rPr>
          <w:rFonts w:asciiTheme="majorHAnsi" w:hAnsiTheme="majorHAnsi"/>
          <w:b/>
        </w:rPr>
      </w:pPr>
    </w:p>
    <w:p w14:paraId="77548BE3" w14:textId="77777777" w:rsidR="0024218A" w:rsidRPr="00453472" w:rsidRDefault="0024218A" w:rsidP="0024218A">
      <w:pPr>
        <w:rPr>
          <w:rFonts w:asciiTheme="majorHAnsi" w:hAnsiTheme="majorHAnsi"/>
          <w:b/>
        </w:rPr>
      </w:pPr>
    </w:p>
    <w:p w14:paraId="01878CBD" w14:textId="77777777" w:rsidR="0024218A" w:rsidRPr="00453472" w:rsidRDefault="0024218A" w:rsidP="0024218A">
      <w:pPr>
        <w:rPr>
          <w:rFonts w:asciiTheme="majorHAnsi" w:hAnsiTheme="majorHAnsi"/>
          <w:b/>
          <w:sz w:val="36"/>
          <w:szCs w:val="36"/>
        </w:rPr>
      </w:pPr>
      <w:r w:rsidRPr="00453472">
        <w:rPr>
          <w:rFonts w:asciiTheme="majorHAnsi" w:hAnsiTheme="majorHAnsi"/>
          <w:b/>
          <w:sz w:val="36"/>
          <w:szCs w:val="36"/>
        </w:rPr>
        <w:t>UNIT 11</w:t>
      </w:r>
    </w:p>
    <w:p w14:paraId="482EE4AF" w14:textId="77777777" w:rsidR="0024218A" w:rsidRPr="00453472" w:rsidRDefault="0024218A" w:rsidP="0024218A">
      <w:pPr>
        <w:rPr>
          <w:rFonts w:asciiTheme="majorHAnsi" w:hAnsiTheme="majorHAnsi"/>
          <w:b/>
          <w:sz w:val="36"/>
          <w:szCs w:val="36"/>
        </w:rPr>
      </w:pPr>
      <w:r w:rsidRPr="00453472">
        <w:rPr>
          <w:rFonts w:asciiTheme="majorHAnsi" w:hAnsiTheme="majorHAnsi"/>
          <w:b/>
          <w:sz w:val="36"/>
          <w:szCs w:val="36"/>
        </w:rPr>
        <w:t>TLIM4001: Develop safe car driving behaviours in others</w:t>
      </w:r>
    </w:p>
    <w:p w14:paraId="4A07E5FE" w14:textId="77777777" w:rsidR="0024218A" w:rsidRPr="00453472" w:rsidRDefault="0024218A" w:rsidP="0024218A">
      <w:pPr>
        <w:rPr>
          <w:rFonts w:asciiTheme="majorHAnsi" w:hAnsiTheme="majorHAnsi"/>
          <w:b/>
        </w:rPr>
      </w:pPr>
    </w:p>
    <w:p w14:paraId="2C0F0D1A" w14:textId="77777777" w:rsidR="0024218A" w:rsidRPr="00453472" w:rsidRDefault="0024218A" w:rsidP="0024218A">
      <w:pPr>
        <w:rPr>
          <w:rFonts w:asciiTheme="majorHAnsi" w:hAnsiTheme="majorHAnsi"/>
          <w:b/>
        </w:rPr>
      </w:pPr>
      <w:r w:rsidRPr="00453472">
        <w:rPr>
          <w:rFonts w:asciiTheme="majorHAnsi" w:hAnsiTheme="majorHAnsi"/>
          <w:b/>
        </w:rPr>
        <w:t>Description of the unit:</w:t>
      </w:r>
    </w:p>
    <w:p w14:paraId="58767164" w14:textId="77777777" w:rsidR="0024218A" w:rsidRPr="00453472" w:rsidRDefault="0024218A" w:rsidP="0024218A">
      <w:pPr>
        <w:rPr>
          <w:rFonts w:asciiTheme="majorHAnsi" w:hAnsiTheme="majorHAnsi"/>
        </w:rPr>
      </w:pPr>
      <w:r w:rsidRPr="00453472">
        <w:rPr>
          <w:rFonts w:asciiTheme="majorHAnsi" w:hAnsiTheme="majorHAnsi"/>
        </w:rPr>
        <w:t>This unit involves the skills and knowledge required to teach learner drivers from diverse backgrounds how to develop, monitor and maintain safe car driving strategies and behaviours. This unit applies to car driving instructors.</w:t>
      </w:r>
    </w:p>
    <w:p w14:paraId="52E8E617" w14:textId="77777777" w:rsidR="0024218A" w:rsidRPr="00453472" w:rsidRDefault="0024218A" w:rsidP="0024218A">
      <w:pPr>
        <w:rPr>
          <w:rFonts w:asciiTheme="majorHAnsi" w:hAnsiTheme="majorHAnsi"/>
        </w:rPr>
      </w:pPr>
      <w:r w:rsidRPr="00453472">
        <w:rPr>
          <w:rFonts w:asciiTheme="majorHAnsi" w:hAnsiTheme="majorHAnsi"/>
        </w:rPr>
        <w:t>It includes recognising and dealing with behavioural barriers to learning, developing vehicle operation and control skills, and interpreting and applying regulatory requirements and road law expertise.</w:t>
      </w:r>
    </w:p>
    <w:p w14:paraId="4BCFD540" w14:textId="77777777" w:rsidR="0024218A" w:rsidRPr="00453472" w:rsidRDefault="0024218A" w:rsidP="0024218A">
      <w:pPr>
        <w:rPr>
          <w:rFonts w:asciiTheme="majorHAnsi" w:hAnsiTheme="majorHAnsi"/>
        </w:rPr>
      </w:pPr>
    </w:p>
    <w:p w14:paraId="7F34CA5E" w14:textId="77777777" w:rsidR="0024218A" w:rsidRPr="00453472" w:rsidRDefault="0024218A" w:rsidP="0024218A">
      <w:pPr>
        <w:rPr>
          <w:rFonts w:asciiTheme="majorHAnsi" w:hAnsiTheme="majorHAnsi"/>
        </w:rPr>
      </w:pPr>
      <w:r w:rsidRPr="00453472">
        <w:rPr>
          <w:rFonts w:asciiTheme="majorHAnsi" w:hAnsiTheme="majorHAnsi"/>
        </w:rPr>
        <w:t>It also includes developing higher-order cognitive and technical skills such as hazard perception, correctly reading a driving environment and responding appropriately, exercising risk management strategies that contribute to safe car driving behaviours, and meeting community expectations.</w:t>
      </w:r>
    </w:p>
    <w:p w14:paraId="27447B5A" w14:textId="77777777" w:rsidR="0024218A" w:rsidRPr="00453472" w:rsidRDefault="0024218A" w:rsidP="0024218A">
      <w:pPr>
        <w:rPr>
          <w:rFonts w:asciiTheme="majorHAnsi" w:hAnsiTheme="majorHAnsi"/>
        </w:rPr>
      </w:pPr>
    </w:p>
    <w:p w14:paraId="093CE146" w14:textId="77777777" w:rsidR="0024218A" w:rsidRPr="00453472" w:rsidRDefault="0024218A" w:rsidP="0024218A">
      <w:pPr>
        <w:rPr>
          <w:rFonts w:asciiTheme="majorHAnsi" w:hAnsiTheme="majorHAnsi"/>
        </w:rPr>
      </w:pPr>
      <w:r w:rsidRPr="00453472">
        <w:rPr>
          <w:rFonts w:asciiTheme="majorHAnsi" w:hAnsiTheme="majorHAnsi"/>
        </w:rPr>
        <w:t>Work is performed without supervision. Developing safe car driving behaviours in others involves the application of adult learning principles, instructional methods, training competence and experience, higher-order car driving expertise, navigation skills, road law expertise, routine procedures and regulatory requirements across a range of operational situations and a variety of driving contexts.</w:t>
      </w:r>
    </w:p>
    <w:p w14:paraId="7F9AE908" w14:textId="77777777" w:rsidR="0024218A" w:rsidRPr="00453472" w:rsidRDefault="0024218A" w:rsidP="0024218A">
      <w:pPr>
        <w:shd w:val="clear" w:color="auto" w:fill="FFFFFF"/>
        <w:rPr>
          <w:rFonts w:asciiTheme="majorHAnsi" w:hAnsiTheme="majorHAnsi" w:cs="Arial"/>
          <w:color w:val="222222"/>
          <w:sz w:val="19"/>
          <w:szCs w:val="19"/>
        </w:rPr>
      </w:pPr>
    </w:p>
    <w:p w14:paraId="74EAD75B" w14:textId="77777777" w:rsidR="0024218A" w:rsidRPr="00453472" w:rsidRDefault="0024218A" w:rsidP="0024218A">
      <w:pPr>
        <w:rPr>
          <w:rFonts w:asciiTheme="majorHAnsi" w:hAnsiTheme="majorHAnsi"/>
          <w:b/>
          <w:color w:val="0000FF"/>
          <w:u w:val="single"/>
        </w:rPr>
      </w:pPr>
      <w:r w:rsidRPr="00453472">
        <w:rPr>
          <w:rFonts w:asciiTheme="majorHAnsi" w:hAnsiTheme="majorHAnsi"/>
          <w:b/>
          <w:color w:val="0000FF"/>
          <w:u w:val="single"/>
        </w:rPr>
        <w:t>EVIDENCE SUPPLIED BY APPLICANT FOR RPL / CREDIT TRANSFER:</w:t>
      </w:r>
    </w:p>
    <w:p w14:paraId="7054BD36" w14:textId="77777777" w:rsidR="0024218A" w:rsidRPr="00453472" w:rsidRDefault="0024218A" w:rsidP="0024218A">
      <w:pPr>
        <w:rPr>
          <w:rFonts w:asciiTheme="majorHAnsi" w:hAnsiTheme="majorHAnsi"/>
          <w:color w:val="0000FF"/>
        </w:rPr>
      </w:pPr>
    </w:p>
    <w:p w14:paraId="7DEBA3E5"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Q11.1: If you have any relevant qualifications that may give you CREDIT TRANSFER for this unit, please advise and attach the relevant certification. Reference the evidence to UNIT 13 please.</w:t>
      </w:r>
    </w:p>
    <w:p w14:paraId="53FB7BF4" w14:textId="77777777" w:rsidR="0024218A" w:rsidRPr="00453472" w:rsidRDefault="0024218A" w:rsidP="0024218A">
      <w:pPr>
        <w:rPr>
          <w:rFonts w:asciiTheme="majorHAnsi" w:hAnsiTheme="majorHAnsi"/>
        </w:rPr>
      </w:pPr>
    </w:p>
    <w:p w14:paraId="71CF31E7"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YES</w:t>
      </w:r>
      <w:r w:rsidRPr="00453472">
        <w:rPr>
          <w:rFonts w:asciiTheme="majorHAnsi" w:hAnsiTheme="majorHAnsi"/>
          <w:color w:val="0000FF"/>
        </w:rPr>
        <w:tab/>
        <w:t>NO</w:t>
      </w:r>
    </w:p>
    <w:p w14:paraId="34BA6B32" w14:textId="77777777" w:rsidR="0024218A" w:rsidRPr="00453472" w:rsidRDefault="0024218A" w:rsidP="0024218A">
      <w:pPr>
        <w:rPr>
          <w:rFonts w:asciiTheme="majorHAnsi" w:hAnsiTheme="majorHAnsi"/>
          <w:color w:val="0000FF"/>
        </w:rPr>
      </w:pPr>
    </w:p>
    <w:p w14:paraId="6EAF35CD"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If YES: reference to relevant document in your RPL evidence.</w:t>
      </w:r>
    </w:p>
    <w:p w14:paraId="52AFF51B" w14:textId="77777777" w:rsidR="0024218A" w:rsidRPr="00453472" w:rsidRDefault="0024218A" w:rsidP="0024218A">
      <w:pPr>
        <w:rPr>
          <w:rFonts w:asciiTheme="majorHAnsi" w:hAnsiTheme="majorHAnsi"/>
          <w:color w:val="0000FF"/>
        </w:rPr>
      </w:pPr>
    </w:p>
    <w:tbl>
      <w:tblPr>
        <w:tblStyle w:val="TableGrid"/>
        <w:tblW w:w="0" w:type="auto"/>
        <w:tblLook w:val="04A0" w:firstRow="1" w:lastRow="0" w:firstColumn="1" w:lastColumn="0" w:noHBand="0" w:noVBand="1"/>
      </w:tblPr>
      <w:tblGrid>
        <w:gridCol w:w="8516"/>
      </w:tblGrid>
      <w:tr w:rsidR="0024218A" w:rsidRPr="00453472" w14:paraId="0FA5D31F" w14:textId="77777777" w:rsidTr="00453472">
        <w:tc>
          <w:tcPr>
            <w:tcW w:w="9016" w:type="dxa"/>
          </w:tcPr>
          <w:p w14:paraId="435ADB8F"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25D90ED6" w14:textId="77777777" w:rsidTr="00453472">
        <w:tc>
          <w:tcPr>
            <w:tcW w:w="9016" w:type="dxa"/>
          </w:tcPr>
          <w:p w14:paraId="67A0FB64"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099AB689" w14:textId="77777777" w:rsidTr="00453472">
        <w:tc>
          <w:tcPr>
            <w:tcW w:w="9016" w:type="dxa"/>
          </w:tcPr>
          <w:p w14:paraId="131AE39D" w14:textId="77777777" w:rsidR="0024218A" w:rsidRPr="00453472" w:rsidRDefault="0024218A" w:rsidP="00453472">
            <w:pPr>
              <w:tabs>
                <w:tab w:val="left" w:pos="1418"/>
              </w:tabs>
              <w:spacing w:before="120" w:after="120"/>
              <w:rPr>
                <w:rFonts w:asciiTheme="majorHAnsi" w:hAnsiTheme="majorHAnsi"/>
                <w:bCs/>
                <w:sz w:val="28"/>
                <w:szCs w:val="28"/>
              </w:rPr>
            </w:pPr>
          </w:p>
        </w:tc>
      </w:tr>
    </w:tbl>
    <w:p w14:paraId="0F59579A" w14:textId="77777777" w:rsidR="0024218A" w:rsidRPr="00453472" w:rsidRDefault="0024218A" w:rsidP="0024218A">
      <w:pPr>
        <w:rPr>
          <w:rFonts w:asciiTheme="majorHAnsi" w:hAnsiTheme="majorHAnsi"/>
          <w:color w:val="0000FF"/>
        </w:rPr>
      </w:pPr>
    </w:p>
    <w:p w14:paraId="71825A67"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 xml:space="preserve">Q11.2: If you have relevant knowledge, skills, experience in UNIT 11, please outline the details below. (Consider addressing – what? Eg Qld Police Service; where? Company/organisation as well as location; when? 2012 – 2015; details? Outline job role / specific skills eg road traffic policing…as well anything else of relevance) </w:t>
      </w:r>
    </w:p>
    <w:p w14:paraId="30D308BF" w14:textId="77777777" w:rsidR="0024218A" w:rsidRPr="00453472" w:rsidRDefault="0024218A" w:rsidP="0024218A">
      <w:pPr>
        <w:rPr>
          <w:rFonts w:asciiTheme="majorHAnsi" w:hAnsiTheme="majorHAnsi"/>
          <w:b/>
        </w:rPr>
      </w:pPr>
    </w:p>
    <w:p w14:paraId="2B034D72"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YES</w:t>
      </w:r>
      <w:r w:rsidRPr="00453472">
        <w:rPr>
          <w:rFonts w:asciiTheme="majorHAnsi" w:hAnsiTheme="majorHAnsi"/>
          <w:color w:val="0000FF"/>
        </w:rPr>
        <w:tab/>
        <w:t>NO</w:t>
      </w:r>
    </w:p>
    <w:p w14:paraId="38BEE1E3" w14:textId="77777777" w:rsidR="0024218A" w:rsidRPr="00453472" w:rsidRDefault="0024218A" w:rsidP="0024218A">
      <w:pPr>
        <w:rPr>
          <w:rFonts w:asciiTheme="majorHAnsi" w:hAnsiTheme="majorHAnsi"/>
          <w:color w:val="0000FF"/>
        </w:rPr>
      </w:pPr>
    </w:p>
    <w:p w14:paraId="0DEC8248"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If YES: outline details below…</w:t>
      </w:r>
    </w:p>
    <w:tbl>
      <w:tblPr>
        <w:tblStyle w:val="TableGrid"/>
        <w:tblW w:w="0" w:type="auto"/>
        <w:tblLook w:val="04A0" w:firstRow="1" w:lastRow="0" w:firstColumn="1" w:lastColumn="0" w:noHBand="0" w:noVBand="1"/>
      </w:tblPr>
      <w:tblGrid>
        <w:gridCol w:w="676"/>
        <w:gridCol w:w="7840"/>
      </w:tblGrid>
      <w:tr w:rsidR="0024218A" w:rsidRPr="00453472" w14:paraId="50DA9066" w14:textId="77777777" w:rsidTr="00453472">
        <w:tc>
          <w:tcPr>
            <w:tcW w:w="704" w:type="dxa"/>
            <w:tcBorders>
              <w:top w:val="nil"/>
              <w:left w:val="nil"/>
              <w:bottom w:val="single" w:sz="4" w:space="0" w:color="auto"/>
              <w:right w:val="nil"/>
            </w:tcBorders>
          </w:tcPr>
          <w:p w14:paraId="454EBC34" w14:textId="77777777" w:rsidR="0024218A" w:rsidRPr="00453472" w:rsidRDefault="0024218A" w:rsidP="00453472">
            <w:pPr>
              <w:tabs>
                <w:tab w:val="left" w:pos="1418"/>
              </w:tabs>
              <w:spacing w:before="120" w:after="120"/>
              <w:jc w:val="both"/>
              <w:rPr>
                <w:rFonts w:asciiTheme="majorHAnsi" w:hAnsiTheme="majorHAnsi"/>
                <w:bCs/>
                <w:sz w:val="28"/>
                <w:szCs w:val="28"/>
              </w:rPr>
            </w:pPr>
          </w:p>
        </w:tc>
        <w:tc>
          <w:tcPr>
            <w:tcW w:w="8312" w:type="dxa"/>
            <w:tcBorders>
              <w:top w:val="nil"/>
              <w:left w:val="nil"/>
              <w:bottom w:val="single" w:sz="4" w:space="0" w:color="auto"/>
              <w:right w:val="nil"/>
            </w:tcBorders>
          </w:tcPr>
          <w:p w14:paraId="7896EBA2" w14:textId="77777777" w:rsidR="0024218A" w:rsidRPr="00453472" w:rsidRDefault="0024218A" w:rsidP="00453472">
            <w:pPr>
              <w:tabs>
                <w:tab w:val="left" w:pos="1418"/>
              </w:tabs>
              <w:spacing w:before="120" w:after="120"/>
              <w:jc w:val="both"/>
              <w:rPr>
                <w:rFonts w:asciiTheme="majorHAnsi" w:hAnsiTheme="majorHAnsi"/>
                <w:bCs/>
                <w:sz w:val="28"/>
                <w:szCs w:val="28"/>
              </w:rPr>
            </w:pPr>
          </w:p>
        </w:tc>
      </w:tr>
      <w:tr w:rsidR="0024218A" w:rsidRPr="00453472" w14:paraId="6B137934" w14:textId="77777777" w:rsidTr="00453472">
        <w:tc>
          <w:tcPr>
            <w:tcW w:w="9016" w:type="dxa"/>
            <w:gridSpan w:val="2"/>
            <w:tcBorders>
              <w:top w:val="single" w:sz="4" w:space="0" w:color="auto"/>
            </w:tcBorders>
          </w:tcPr>
          <w:p w14:paraId="6BE27E48"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3F70C0B6" w14:textId="77777777" w:rsidTr="00453472">
        <w:tc>
          <w:tcPr>
            <w:tcW w:w="9016" w:type="dxa"/>
            <w:gridSpan w:val="2"/>
          </w:tcPr>
          <w:p w14:paraId="651DB334"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389D4316" w14:textId="77777777" w:rsidTr="00453472">
        <w:tc>
          <w:tcPr>
            <w:tcW w:w="9016" w:type="dxa"/>
            <w:gridSpan w:val="2"/>
          </w:tcPr>
          <w:p w14:paraId="639DD264"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5D344EAF" w14:textId="77777777" w:rsidTr="00453472">
        <w:tc>
          <w:tcPr>
            <w:tcW w:w="9016" w:type="dxa"/>
            <w:gridSpan w:val="2"/>
          </w:tcPr>
          <w:p w14:paraId="04236708"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4434E8C1" w14:textId="77777777" w:rsidTr="00453472">
        <w:tc>
          <w:tcPr>
            <w:tcW w:w="9016" w:type="dxa"/>
            <w:gridSpan w:val="2"/>
          </w:tcPr>
          <w:p w14:paraId="3ABB72EE"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636AE46C" w14:textId="77777777" w:rsidTr="00453472">
        <w:tc>
          <w:tcPr>
            <w:tcW w:w="9016" w:type="dxa"/>
            <w:gridSpan w:val="2"/>
          </w:tcPr>
          <w:p w14:paraId="3CD21B37"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590D9541" w14:textId="77777777" w:rsidTr="00453472">
        <w:tc>
          <w:tcPr>
            <w:tcW w:w="9016" w:type="dxa"/>
            <w:gridSpan w:val="2"/>
          </w:tcPr>
          <w:p w14:paraId="16C9DC1A" w14:textId="77777777" w:rsidR="0024218A" w:rsidRPr="00453472" w:rsidRDefault="0024218A" w:rsidP="00453472">
            <w:pPr>
              <w:tabs>
                <w:tab w:val="left" w:pos="1418"/>
              </w:tabs>
              <w:spacing w:before="120" w:after="120"/>
              <w:rPr>
                <w:rFonts w:asciiTheme="majorHAnsi" w:hAnsiTheme="majorHAnsi"/>
                <w:bCs/>
                <w:sz w:val="28"/>
                <w:szCs w:val="28"/>
              </w:rPr>
            </w:pPr>
          </w:p>
        </w:tc>
      </w:tr>
    </w:tbl>
    <w:p w14:paraId="7923C736" w14:textId="77777777" w:rsidR="0024218A" w:rsidRPr="00453472" w:rsidRDefault="0024218A" w:rsidP="0024218A">
      <w:pPr>
        <w:rPr>
          <w:rFonts w:asciiTheme="majorHAnsi" w:hAnsiTheme="majorHAnsi"/>
          <w:b/>
        </w:rPr>
      </w:pPr>
    </w:p>
    <w:p w14:paraId="6C9E5255" w14:textId="77777777" w:rsidR="0024218A" w:rsidRPr="00453472" w:rsidRDefault="0024218A" w:rsidP="0024218A">
      <w:pPr>
        <w:rPr>
          <w:rFonts w:asciiTheme="majorHAnsi" w:hAnsiTheme="majorHAnsi"/>
          <w:b/>
        </w:rPr>
      </w:pPr>
    </w:p>
    <w:p w14:paraId="10C9807E" w14:textId="77777777" w:rsidR="0024218A" w:rsidRPr="00453472" w:rsidRDefault="0024218A" w:rsidP="0024218A">
      <w:pPr>
        <w:rPr>
          <w:rFonts w:asciiTheme="majorHAnsi" w:hAnsiTheme="majorHAnsi"/>
          <w:b/>
          <w:sz w:val="36"/>
          <w:szCs w:val="36"/>
        </w:rPr>
      </w:pPr>
      <w:r w:rsidRPr="00453472">
        <w:rPr>
          <w:rFonts w:asciiTheme="majorHAnsi" w:hAnsiTheme="majorHAnsi"/>
          <w:b/>
          <w:sz w:val="36"/>
          <w:szCs w:val="36"/>
        </w:rPr>
        <w:t>UNIT 12</w:t>
      </w:r>
    </w:p>
    <w:p w14:paraId="1D530DC2" w14:textId="77777777" w:rsidR="0024218A" w:rsidRPr="00453472" w:rsidRDefault="0024218A" w:rsidP="0024218A">
      <w:pPr>
        <w:rPr>
          <w:rFonts w:asciiTheme="majorHAnsi" w:hAnsiTheme="majorHAnsi"/>
          <w:b/>
          <w:sz w:val="36"/>
          <w:szCs w:val="36"/>
        </w:rPr>
      </w:pPr>
      <w:r w:rsidRPr="00453472">
        <w:rPr>
          <w:rFonts w:asciiTheme="majorHAnsi" w:hAnsiTheme="majorHAnsi"/>
          <w:b/>
          <w:sz w:val="36"/>
          <w:szCs w:val="36"/>
        </w:rPr>
        <w:t>TLIM0001: Conduct learner driver training</w:t>
      </w:r>
    </w:p>
    <w:p w14:paraId="164396DB" w14:textId="77777777" w:rsidR="0024218A" w:rsidRPr="00453472" w:rsidRDefault="0024218A" w:rsidP="0024218A">
      <w:pPr>
        <w:rPr>
          <w:rFonts w:asciiTheme="majorHAnsi" w:hAnsiTheme="majorHAnsi"/>
          <w:b/>
        </w:rPr>
      </w:pPr>
    </w:p>
    <w:p w14:paraId="39FF1F0F" w14:textId="77777777" w:rsidR="0024218A" w:rsidRPr="00453472" w:rsidRDefault="0024218A" w:rsidP="0024218A">
      <w:pPr>
        <w:rPr>
          <w:rFonts w:asciiTheme="majorHAnsi" w:hAnsiTheme="majorHAnsi"/>
          <w:b/>
        </w:rPr>
      </w:pPr>
      <w:r w:rsidRPr="00453472">
        <w:rPr>
          <w:rFonts w:asciiTheme="majorHAnsi" w:hAnsiTheme="majorHAnsi"/>
          <w:b/>
        </w:rPr>
        <w:t>Description of the unit:</w:t>
      </w:r>
    </w:p>
    <w:p w14:paraId="0B575194" w14:textId="77777777" w:rsidR="0024218A" w:rsidRPr="00453472" w:rsidRDefault="0024218A" w:rsidP="0024218A">
      <w:pPr>
        <w:rPr>
          <w:rFonts w:asciiTheme="majorHAnsi" w:hAnsiTheme="majorHAnsi"/>
        </w:rPr>
      </w:pPr>
      <w:r w:rsidRPr="00453472">
        <w:rPr>
          <w:rFonts w:asciiTheme="majorHAnsi" w:hAnsiTheme="majorHAnsi"/>
        </w:rPr>
        <w:t>This unit involves the skills and knowledge required to teach learner drivers from diverse backgrounds how to prepare, explain, demonstrate, monitor and maintain safe car driving skills. This unit applies to car driving instructors.</w:t>
      </w:r>
    </w:p>
    <w:p w14:paraId="2FE1470D" w14:textId="77777777" w:rsidR="0024218A" w:rsidRPr="00453472" w:rsidRDefault="0024218A" w:rsidP="0024218A">
      <w:pPr>
        <w:rPr>
          <w:rFonts w:asciiTheme="majorHAnsi" w:hAnsiTheme="majorHAnsi"/>
        </w:rPr>
      </w:pPr>
      <w:r w:rsidRPr="00453472">
        <w:rPr>
          <w:rFonts w:asciiTheme="majorHAnsi" w:hAnsiTheme="majorHAnsi"/>
        </w:rPr>
        <w:t>It includes preparing a learner for driving, explaining driver training outcomes, demonstrating required skills, monitoring and maintaining safe driving skills, interpreting and applying road rules, debriefing learner driver, identifying hazardous situations and implementing contingency plans.</w:t>
      </w:r>
    </w:p>
    <w:p w14:paraId="706F7E9C" w14:textId="77777777" w:rsidR="0024218A" w:rsidRPr="00453472" w:rsidRDefault="0024218A" w:rsidP="0024218A">
      <w:pPr>
        <w:rPr>
          <w:rFonts w:asciiTheme="majorHAnsi" w:hAnsiTheme="majorHAnsi"/>
        </w:rPr>
      </w:pPr>
    </w:p>
    <w:p w14:paraId="00590C0E" w14:textId="77777777" w:rsidR="0024218A" w:rsidRPr="00453472" w:rsidRDefault="0024218A" w:rsidP="0024218A">
      <w:pPr>
        <w:rPr>
          <w:rFonts w:asciiTheme="majorHAnsi" w:hAnsiTheme="majorHAnsi"/>
        </w:rPr>
      </w:pPr>
      <w:r w:rsidRPr="00453472">
        <w:rPr>
          <w:rFonts w:asciiTheme="majorHAnsi" w:hAnsiTheme="majorHAnsi"/>
        </w:rPr>
        <w:t>Work is performed without supervision. Learner driver training involves the application of adult learning principles, instructional methods training competence and experience, higher-order car driving expertise, navigation skills, road law expertise, routine procedures and regulatory requirements across a range of operational situations and a variety of driving contexts.</w:t>
      </w:r>
    </w:p>
    <w:p w14:paraId="73301F6B" w14:textId="77777777" w:rsidR="0024218A" w:rsidRPr="00453472" w:rsidRDefault="0024218A" w:rsidP="0024218A">
      <w:pPr>
        <w:rPr>
          <w:rFonts w:asciiTheme="majorHAnsi" w:hAnsiTheme="majorHAnsi"/>
        </w:rPr>
      </w:pPr>
    </w:p>
    <w:p w14:paraId="18323DC4" w14:textId="77777777" w:rsidR="0024218A" w:rsidRPr="00453472" w:rsidRDefault="0024218A" w:rsidP="0024218A">
      <w:pPr>
        <w:rPr>
          <w:rFonts w:asciiTheme="majorHAnsi" w:hAnsiTheme="majorHAnsi"/>
          <w:b/>
          <w:color w:val="0000FF"/>
          <w:u w:val="single"/>
        </w:rPr>
      </w:pPr>
      <w:r w:rsidRPr="00453472">
        <w:rPr>
          <w:rFonts w:asciiTheme="majorHAnsi" w:hAnsiTheme="majorHAnsi"/>
          <w:b/>
          <w:color w:val="0000FF"/>
          <w:u w:val="single"/>
        </w:rPr>
        <w:t>EVIDENCE SUPPLIED BY APPLICANT FOR RPL / CREDIT TRANSFER:</w:t>
      </w:r>
    </w:p>
    <w:p w14:paraId="5A784DA9" w14:textId="77777777" w:rsidR="0024218A" w:rsidRPr="00453472" w:rsidRDefault="0024218A" w:rsidP="0024218A">
      <w:pPr>
        <w:rPr>
          <w:rFonts w:asciiTheme="majorHAnsi" w:hAnsiTheme="majorHAnsi"/>
          <w:b/>
        </w:rPr>
      </w:pPr>
    </w:p>
    <w:p w14:paraId="544834D8"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Q12.1: If you have any relevant qualifications that may give you CREDIT TRANSFER for this unit, please advise and attach the relevant certification. Reference the evidence to UNIT 12 please.</w:t>
      </w:r>
    </w:p>
    <w:p w14:paraId="7120243F" w14:textId="77777777" w:rsidR="0024218A" w:rsidRPr="00453472" w:rsidRDefault="0024218A" w:rsidP="0024218A">
      <w:pPr>
        <w:rPr>
          <w:rFonts w:asciiTheme="majorHAnsi" w:hAnsiTheme="majorHAnsi"/>
          <w:b/>
        </w:rPr>
      </w:pPr>
    </w:p>
    <w:p w14:paraId="791B86A9"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YES</w:t>
      </w:r>
      <w:r w:rsidRPr="00453472">
        <w:rPr>
          <w:rFonts w:asciiTheme="majorHAnsi" w:hAnsiTheme="majorHAnsi"/>
          <w:color w:val="0000FF"/>
        </w:rPr>
        <w:tab/>
        <w:t>NO</w:t>
      </w:r>
    </w:p>
    <w:p w14:paraId="3009F250" w14:textId="77777777" w:rsidR="0024218A" w:rsidRPr="00453472" w:rsidRDefault="0024218A" w:rsidP="0024218A">
      <w:pPr>
        <w:rPr>
          <w:rFonts w:asciiTheme="majorHAnsi" w:hAnsiTheme="majorHAnsi"/>
          <w:color w:val="0000FF"/>
        </w:rPr>
      </w:pPr>
    </w:p>
    <w:p w14:paraId="08A1B6B7"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If YES: reference to relevant document in your RPL evidence.</w:t>
      </w:r>
    </w:p>
    <w:p w14:paraId="3EEB412E" w14:textId="77777777" w:rsidR="0024218A" w:rsidRPr="00453472" w:rsidRDefault="0024218A" w:rsidP="0024218A">
      <w:pPr>
        <w:rPr>
          <w:rFonts w:asciiTheme="majorHAnsi" w:hAnsiTheme="majorHAnsi"/>
          <w:color w:val="0000FF"/>
        </w:rPr>
      </w:pPr>
    </w:p>
    <w:tbl>
      <w:tblPr>
        <w:tblStyle w:val="TableGrid"/>
        <w:tblW w:w="0" w:type="auto"/>
        <w:tblLook w:val="04A0" w:firstRow="1" w:lastRow="0" w:firstColumn="1" w:lastColumn="0" w:noHBand="0" w:noVBand="1"/>
      </w:tblPr>
      <w:tblGrid>
        <w:gridCol w:w="8516"/>
      </w:tblGrid>
      <w:tr w:rsidR="0024218A" w:rsidRPr="00453472" w14:paraId="71E4DC88" w14:textId="77777777" w:rsidTr="00453472">
        <w:tc>
          <w:tcPr>
            <w:tcW w:w="9016" w:type="dxa"/>
          </w:tcPr>
          <w:p w14:paraId="62304C1D"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7273A3A8" w14:textId="77777777" w:rsidTr="00453472">
        <w:tc>
          <w:tcPr>
            <w:tcW w:w="9016" w:type="dxa"/>
          </w:tcPr>
          <w:p w14:paraId="73ED521A"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7A31B5A5" w14:textId="77777777" w:rsidTr="00453472">
        <w:tc>
          <w:tcPr>
            <w:tcW w:w="9016" w:type="dxa"/>
          </w:tcPr>
          <w:p w14:paraId="595A59BE" w14:textId="77777777" w:rsidR="0024218A" w:rsidRPr="00453472" w:rsidRDefault="0024218A" w:rsidP="00453472">
            <w:pPr>
              <w:tabs>
                <w:tab w:val="left" w:pos="1418"/>
              </w:tabs>
              <w:spacing w:before="120" w:after="120"/>
              <w:rPr>
                <w:rFonts w:asciiTheme="majorHAnsi" w:hAnsiTheme="majorHAnsi"/>
                <w:bCs/>
                <w:sz w:val="28"/>
                <w:szCs w:val="28"/>
              </w:rPr>
            </w:pPr>
          </w:p>
        </w:tc>
      </w:tr>
    </w:tbl>
    <w:p w14:paraId="60128329" w14:textId="77777777" w:rsidR="0024218A" w:rsidRPr="00453472" w:rsidRDefault="0024218A" w:rsidP="0024218A">
      <w:pPr>
        <w:rPr>
          <w:rFonts w:asciiTheme="majorHAnsi" w:hAnsiTheme="majorHAnsi"/>
          <w:color w:val="0000FF"/>
        </w:rPr>
      </w:pPr>
    </w:p>
    <w:p w14:paraId="413E9E6D"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 xml:space="preserve">Q12.2: If you have relevant knowledge, skills, experience in UNIT 12, please outline the details below. (Consider addressing – what? Eg Qld Police Service; where? Company/organisation as well as location; when? 2012 – 2015; details? Outline job role / specific skills eg road traffic policing…as well anything else of relevance) </w:t>
      </w:r>
    </w:p>
    <w:p w14:paraId="1A508FF8" w14:textId="77777777" w:rsidR="0024218A" w:rsidRPr="00453472" w:rsidRDefault="0024218A" w:rsidP="0024218A">
      <w:pPr>
        <w:rPr>
          <w:rFonts w:asciiTheme="majorHAnsi" w:hAnsiTheme="majorHAnsi"/>
          <w:b/>
        </w:rPr>
      </w:pPr>
    </w:p>
    <w:p w14:paraId="1FAFE4CD"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YES</w:t>
      </w:r>
      <w:r w:rsidRPr="00453472">
        <w:rPr>
          <w:rFonts w:asciiTheme="majorHAnsi" w:hAnsiTheme="majorHAnsi"/>
          <w:color w:val="0000FF"/>
        </w:rPr>
        <w:tab/>
        <w:t>NO</w:t>
      </w:r>
    </w:p>
    <w:p w14:paraId="39E95FCB" w14:textId="77777777" w:rsidR="0024218A" w:rsidRPr="00453472" w:rsidRDefault="0024218A" w:rsidP="0024218A">
      <w:pPr>
        <w:rPr>
          <w:rFonts w:asciiTheme="majorHAnsi" w:hAnsiTheme="majorHAnsi"/>
          <w:color w:val="0000FF"/>
        </w:rPr>
      </w:pPr>
    </w:p>
    <w:p w14:paraId="490CC7FC" w14:textId="77777777" w:rsidR="0024218A" w:rsidRPr="00453472" w:rsidRDefault="0024218A" w:rsidP="0024218A">
      <w:pPr>
        <w:rPr>
          <w:rFonts w:asciiTheme="majorHAnsi" w:hAnsiTheme="majorHAnsi"/>
          <w:color w:val="0000FF"/>
        </w:rPr>
      </w:pPr>
      <w:r w:rsidRPr="00453472">
        <w:rPr>
          <w:rFonts w:asciiTheme="majorHAnsi" w:hAnsiTheme="majorHAnsi"/>
          <w:color w:val="0000FF"/>
        </w:rPr>
        <w:t>If YES: outline details below…</w:t>
      </w:r>
    </w:p>
    <w:tbl>
      <w:tblPr>
        <w:tblStyle w:val="TableGrid"/>
        <w:tblW w:w="0" w:type="auto"/>
        <w:tblLook w:val="04A0" w:firstRow="1" w:lastRow="0" w:firstColumn="1" w:lastColumn="0" w:noHBand="0" w:noVBand="1"/>
      </w:tblPr>
      <w:tblGrid>
        <w:gridCol w:w="676"/>
        <w:gridCol w:w="7840"/>
      </w:tblGrid>
      <w:tr w:rsidR="0024218A" w:rsidRPr="00453472" w14:paraId="0161D4E9" w14:textId="77777777" w:rsidTr="00453472">
        <w:tc>
          <w:tcPr>
            <w:tcW w:w="704" w:type="dxa"/>
            <w:tcBorders>
              <w:top w:val="nil"/>
              <w:left w:val="nil"/>
              <w:bottom w:val="single" w:sz="4" w:space="0" w:color="auto"/>
              <w:right w:val="nil"/>
            </w:tcBorders>
          </w:tcPr>
          <w:p w14:paraId="0A60F534" w14:textId="77777777" w:rsidR="0024218A" w:rsidRPr="00453472" w:rsidRDefault="0024218A" w:rsidP="00453472">
            <w:pPr>
              <w:tabs>
                <w:tab w:val="left" w:pos="1418"/>
              </w:tabs>
              <w:spacing w:before="120" w:after="120"/>
              <w:jc w:val="both"/>
              <w:rPr>
                <w:rFonts w:asciiTheme="majorHAnsi" w:hAnsiTheme="majorHAnsi"/>
                <w:bCs/>
                <w:sz w:val="28"/>
                <w:szCs w:val="28"/>
              </w:rPr>
            </w:pPr>
          </w:p>
        </w:tc>
        <w:tc>
          <w:tcPr>
            <w:tcW w:w="8312" w:type="dxa"/>
            <w:tcBorders>
              <w:top w:val="nil"/>
              <w:left w:val="nil"/>
              <w:bottom w:val="single" w:sz="4" w:space="0" w:color="auto"/>
              <w:right w:val="nil"/>
            </w:tcBorders>
          </w:tcPr>
          <w:p w14:paraId="44AB7986" w14:textId="77777777" w:rsidR="0024218A" w:rsidRPr="00453472" w:rsidRDefault="0024218A" w:rsidP="00453472">
            <w:pPr>
              <w:tabs>
                <w:tab w:val="left" w:pos="1418"/>
              </w:tabs>
              <w:spacing w:before="120" w:after="120"/>
              <w:jc w:val="both"/>
              <w:rPr>
                <w:rFonts w:asciiTheme="majorHAnsi" w:hAnsiTheme="majorHAnsi"/>
                <w:bCs/>
                <w:sz w:val="28"/>
                <w:szCs w:val="28"/>
              </w:rPr>
            </w:pPr>
          </w:p>
        </w:tc>
      </w:tr>
      <w:tr w:rsidR="0024218A" w:rsidRPr="00453472" w14:paraId="0A41B8A0" w14:textId="77777777" w:rsidTr="00453472">
        <w:tc>
          <w:tcPr>
            <w:tcW w:w="9016" w:type="dxa"/>
            <w:gridSpan w:val="2"/>
            <w:tcBorders>
              <w:top w:val="single" w:sz="4" w:space="0" w:color="auto"/>
            </w:tcBorders>
          </w:tcPr>
          <w:p w14:paraId="2131B036"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441EC079" w14:textId="77777777" w:rsidTr="00453472">
        <w:tc>
          <w:tcPr>
            <w:tcW w:w="9016" w:type="dxa"/>
            <w:gridSpan w:val="2"/>
          </w:tcPr>
          <w:p w14:paraId="1654892A"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00CB0948" w14:textId="77777777" w:rsidTr="00453472">
        <w:tc>
          <w:tcPr>
            <w:tcW w:w="9016" w:type="dxa"/>
            <w:gridSpan w:val="2"/>
          </w:tcPr>
          <w:p w14:paraId="6ACACA98"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2A871B52" w14:textId="77777777" w:rsidTr="00453472">
        <w:tc>
          <w:tcPr>
            <w:tcW w:w="9016" w:type="dxa"/>
            <w:gridSpan w:val="2"/>
          </w:tcPr>
          <w:p w14:paraId="082FBD8A"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7424871F" w14:textId="77777777" w:rsidTr="00453472">
        <w:tc>
          <w:tcPr>
            <w:tcW w:w="9016" w:type="dxa"/>
            <w:gridSpan w:val="2"/>
          </w:tcPr>
          <w:p w14:paraId="1C2FE302"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6FB66E94" w14:textId="77777777" w:rsidTr="00453472">
        <w:tc>
          <w:tcPr>
            <w:tcW w:w="9016" w:type="dxa"/>
            <w:gridSpan w:val="2"/>
          </w:tcPr>
          <w:p w14:paraId="3860AC15" w14:textId="77777777" w:rsidR="0024218A" w:rsidRPr="00453472" w:rsidRDefault="0024218A" w:rsidP="00453472">
            <w:pPr>
              <w:tabs>
                <w:tab w:val="left" w:pos="1418"/>
              </w:tabs>
              <w:spacing w:before="120" w:after="120"/>
              <w:rPr>
                <w:rFonts w:asciiTheme="majorHAnsi" w:hAnsiTheme="majorHAnsi"/>
                <w:bCs/>
                <w:sz w:val="28"/>
                <w:szCs w:val="28"/>
              </w:rPr>
            </w:pPr>
          </w:p>
        </w:tc>
      </w:tr>
      <w:tr w:rsidR="0024218A" w:rsidRPr="00453472" w14:paraId="247BF10D" w14:textId="77777777" w:rsidTr="00453472">
        <w:tc>
          <w:tcPr>
            <w:tcW w:w="9016" w:type="dxa"/>
            <w:gridSpan w:val="2"/>
          </w:tcPr>
          <w:p w14:paraId="44BD1282" w14:textId="77777777" w:rsidR="0024218A" w:rsidRPr="00453472" w:rsidRDefault="0024218A" w:rsidP="00453472">
            <w:pPr>
              <w:tabs>
                <w:tab w:val="left" w:pos="1418"/>
              </w:tabs>
              <w:spacing w:before="120" w:after="120"/>
              <w:rPr>
                <w:rFonts w:asciiTheme="majorHAnsi" w:hAnsiTheme="majorHAnsi"/>
                <w:bCs/>
                <w:sz w:val="28"/>
                <w:szCs w:val="28"/>
              </w:rPr>
            </w:pPr>
          </w:p>
        </w:tc>
      </w:tr>
    </w:tbl>
    <w:p w14:paraId="41DB41CF" w14:textId="77777777" w:rsidR="0024218A" w:rsidRPr="00453472" w:rsidRDefault="0024218A" w:rsidP="0024218A">
      <w:pPr>
        <w:tabs>
          <w:tab w:val="left" w:pos="1418"/>
        </w:tabs>
        <w:jc w:val="center"/>
        <w:rPr>
          <w:rFonts w:asciiTheme="majorHAnsi" w:hAnsiTheme="majorHAnsi"/>
          <w:bCs/>
          <w:color w:val="0000FF"/>
        </w:rPr>
      </w:pPr>
    </w:p>
    <w:p w14:paraId="5BC369AC" w14:textId="50102593" w:rsidR="00960D0A" w:rsidRPr="00453472" w:rsidRDefault="0024218A" w:rsidP="0024218A">
      <w:pPr>
        <w:rPr>
          <w:rFonts w:asciiTheme="majorHAnsi" w:hAnsiTheme="majorHAnsi"/>
        </w:rPr>
      </w:pPr>
      <w:r w:rsidRPr="00453472">
        <w:rPr>
          <w:rFonts w:asciiTheme="majorHAnsi" w:hAnsiTheme="majorHAnsi"/>
          <w:bCs/>
          <w:color w:val="0000FF"/>
        </w:rPr>
        <w:br w:type="page"/>
      </w:r>
    </w:p>
    <w:sectPr w:rsidR="00960D0A" w:rsidRPr="00453472" w:rsidSect="00960D0A">
      <w:footerReference w:type="even"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3BC47" w14:textId="77777777" w:rsidR="00453472" w:rsidRDefault="00453472" w:rsidP="000B072E">
      <w:r>
        <w:separator/>
      </w:r>
    </w:p>
  </w:endnote>
  <w:endnote w:type="continuationSeparator" w:id="0">
    <w:p w14:paraId="6D194F90" w14:textId="77777777" w:rsidR="00453472" w:rsidRDefault="00453472" w:rsidP="000B0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Mincho">
    <w:altName w:val="MS Gothic"/>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CBBAE" w14:textId="77777777" w:rsidR="00453472" w:rsidRDefault="00453472" w:rsidP="000373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7B2E22" w14:textId="77777777" w:rsidR="00453472" w:rsidRDefault="00453472" w:rsidP="000B07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8B923" w14:textId="77777777" w:rsidR="00453472" w:rsidRDefault="00453472" w:rsidP="000373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2F05">
      <w:rPr>
        <w:rStyle w:val="PageNumber"/>
        <w:noProof/>
      </w:rPr>
      <w:t>1</w:t>
    </w:r>
    <w:r>
      <w:rPr>
        <w:rStyle w:val="PageNumber"/>
      </w:rPr>
      <w:fldChar w:fldCharType="end"/>
    </w:r>
  </w:p>
  <w:p w14:paraId="58C7AABF" w14:textId="4E22CF95" w:rsidR="00453472" w:rsidRPr="000B072E" w:rsidRDefault="00453472" w:rsidP="000B072E">
    <w:pPr>
      <w:pStyle w:val="Footer"/>
      <w:ind w:right="360"/>
      <w:rPr>
        <w:rFonts w:asciiTheme="majorHAnsi" w:hAnsiTheme="majorHAnsi"/>
        <w:sz w:val="16"/>
        <w:szCs w:val="16"/>
      </w:rPr>
    </w:pPr>
    <w:r w:rsidRPr="000B072E">
      <w:rPr>
        <w:rFonts w:asciiTheme="majorHAnsi" w:hAnsiTheme="majorHAnsi"/>
        <w:sz w:val="16"/>
        <w:szCs w:val="16"/>
      </w:rPr>
      <w:t>TLI41216 RPL Template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849BC" w14:textId="77777777" w:rsidR="00453472" w:rsidRDefault="00453472" w:rsidP="000B072E">
      <w:r>
        <w:separator/>
      </w:r>
    </w:p>
  </w:footnote>
  <w:footnote w:type="continuationSeparator" w:id="0">
    <w:p w14:paraId="3F818331" w14:textId="77777777" w:rsidR="00453472" w:rsidRDefault="00453472" w:rsidP="000B07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0E8A"/>
    <w:multiLevelType w:val="multilevel"/>
    <w:tmpl w:val="DFCAC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E7AB9"/>
    <w:multiLevelType w:val="hybridMultilevel"/>
    <w:tmpl w:val="9F2C0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6837FF"/>
    <w:multiLevelType w:val="hybridMultilevel"/>
    <w:tmpl w:val="E8C2023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306E4"/>
    <w:multiLevelType w:val="multilevel"/>
    <w:tmpl w:val="EDC2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69025E"/>
    <w:multiLevelType w:val="hybridMultilevel"/>
    <w:tmpl w:val="14AC50E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C66F64"/>
    <w:multiLevelType w:val="multilevel"/>
    <w:tmpl w:val="259E82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EE4590"/>
    <w:multiLevelType w:val="multilevel"/>
    <w:tmpl w:val="B434B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815175"/>
    <w:multiLevelType w:val="multilevel"/>
    <w:tmpl w:val="90A0E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71461C"/>
    <w:multiLevelType w:val="hybridMultilevel"/>
    <w:tmpl w:val="C9BA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AC7813"/>
    <w:multiLevelType w:val="hybridMultilevel"/>
    <w:tmpl w:val="6BB21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B72290"/>
    <w:multiLevelType w:val="multilevel"/>
    <w:tmpl w:val="3EAC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854979"/>
    <w:multiLevelType w:val="multilevel"/>
    <w:tmpl w:val="CEBE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607719"/>
    <w:multiLevelType w:val="hybridMultilevel"/>
    <w:tmpl w:val="2190F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D77993"/>
    <w:multiLevelType w:val="multilevel"/>
    <w:tmpl w:val="8C7A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11"/>
  </w:num>
  <w:num w:numId="5">
    <w:abstractNumId w:val="5"/>
  </w:num>
  <w:num w:numId="6">
    <w:abstractNumId w:val="0"/>
  </w:num>
  <w:num w:numId="7">
    <w:abstractNumId w:val="9"/>
  </w:num>
  <w:num w:numId="8">
    <w:abstractNumId w:val="1"/>
  </w:num>
  <w:num w:numId="9">
    <w:abstractNumId w:val="8"/>
  </w:num>
  <w:num w:numId="10">
    <w:abstractNumId w:val="12"/>
  </w:num>
  <w:num w:numId="11">
    <w:abstractNumId w:val="13"/>
  </w:num>
  <w:num w:numId="12">
    <w:abstractNumId w:val="10"/>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E74"/>
    <w:rsid w:val="0003734E"/>
    <w:rsid w:val="00055E5A"/>
    <w:rsid w:val="000B072E"/>
    <w:rsid w:val="0024218A"/>
    <w:rsid w:val="00386177"/>
    <w:rsid w:val="003E4E74"/>
    <w:rsid w:val="00453472"/>
    <w:rsid w:val="008865AA"/>
    <w:rsid w:val="00960D0A"/>
    <w:rsid w:val="00B750CA"/>
    <w:rsid w:val="00C86334"/>
    <w:rsid w:val="00CD5937"/>
    <w:rsid w:val="00E22F05"/>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DE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4E74"/>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3E4E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3E4E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E74"/>
    <w:rPr>
      <w:rFonts w:ascii="Times" w:hAnsi="Times"/>
      <w:b/>
      <w:bCs/>
      <w:kern w:val="36"/>
      <w:sz w:val="48"/>
      <w:szCs w:val="48"/>
    </w:rPr>
  </w:style>
  <w:style w:type="character" w:customStyle="1" w:styleId="Heading2Char">
    <w:name w:val="Heading 2 Char"/>
    <w:basedOn w:val="DefaultParagraphFont"/>
    <w:link w:val="Heading2"/>
    <w:uiPriority w:val="9"/>
    <w:semiHidden/>
    <w:rsid w:val="003E4E7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E4E74"/>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3E4E7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E4E74"/>
  </w:style>
  <w:style w:type="character" w:styleId="Strong">
    <w:name w:val="Strong"/>
    <w:basedOn w:val="DefaultParagraphFont"/>
    <w:uiPriority w:val="22"/>
    <w:qFormat/>
    <w:rsid w:val="003E4E74"/>
    <w:rPr>
      <w:b/>
      <w:bCs/>
    </w:rPr>
  </w:style>
  <w:style w:type="character" w:styleId="Hyperlink">
    <w:name w:val="Hyperlink"/>
    <w:basedOn w:val="DefaultParagraphFont"/>
    <w:uiPriority w:val="99"/>
    <w:semiHidden/>
    <w:unhideWhenUsed/>
    <w:rsid w:val="003E4E74"/>
    <w:rPr>
      <w:color w:val="0000FF"/>
      <w:u w:val="single"/>
    </w:rPr>
  </w:style>
  <w:style w:type="character" w:styleId="Emphasis">
    <w:name w:val="Emphasis"/>
    <w:basedOn w:val="DefaultParagraphFont"/>
    <w:uiPriority w:val="20"/>
    <w:qFormat/>
    <w:rsid w:val="003E4E74"/>
    <w:rPr>
      <w:i/>
      <w:iCs/>
    </w:rPr>
  </w:style>
  <w:style w:type="character" w:customStyle="1" w:styleId="s2">
    <w:name w:val="s2"/>
    <w:basedOn w:val="DefaultParagraphFont"/>
    <w:rsid w:val="003E4E74"/>
  </w:style>
  <w:style w:type="paragraph" w:styleId="BalloonText">
    <w:name w:val="Balloon Text"/>
    <w:basedOn w:val="Normal"/>
    <w:link w:val="BalloonTextChar"/>
    <w:uiPriority w:val="99"/>
    <w:semiHidden/>
    <w:unhideWhenUsed/>
    <w:rsid w:val="003E4E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4E74"/>
    <w:rPr>
      <w:rFonts w:ascii="Lucida Grande" w:hAnsi="Lucida Grande" w:cs="Lucida Grande"/>
      <w:sz w:val="18"/>
      <w:szCs w:val="18"/>
    </w:rPr>
  </w:style>
  <w:style w:type="table" w:styleId="TableGrid">
    <w:name w:val="Table Grid"/>
    <w:basedOn w:val="TableNormal"/>
    <w:rsid w:val="003861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0CA"/>
    <w:pPr>
      <w:ind w:left="720"/>
      <w:contextualSpacing/>
    </w:pPr>
  </w:style>
  <w:style w:type="paragraph" w:styleId="Header">
    <w:name w:val="header"/>
    <w:basedOn w:val="Normal"/>
    <w:link w:val="HeaderChar"/>
    <w:uiPriority w:val="99"/>
    <w:unhideWhenUsed/>
    <w:rsid w:val="000B072E"/>
    <w:pPr>
      <w:tabs>
        <w:tab w:val="center" w:pos="4320"/>
        <w:tab w:val="right" w:pos="8640"/>
      </w:tabs>
    </w:pPr>
  </w:style>
  <w:style w:type="character" w:customStyle="1" w:styleId="HeaderChar">
    <w:name w:val="Header Char"/>
    <w:basedOn w:val="DefaultParagraphFont"/>
    <w:link w:val="Header"/>
    <w:uiPriority w:val="99"/>
    <w:rsid w:val="000B072E"/>
  </w:style>
  <w:style w:type="paragraph" w:styleId="Footer">
    <w:name w:val="footer"/>
    <w:basedOn w:val="Normal"/>
    <w:link w:val="FooterChar"/>
    <w:uiPriority w:val="99"/>
    <w:unhideWhenUsed/>
    <w:rsid w:val="000B072E"/>
    <w:pPr>
      <w:tabs>
        <w:tab w:val="center" w:pos="4320"/>
        <w:tab w:val="right" w:pos="8640"/>
      </w:tabs>
    </w:pPr>
  </w:style>
  <w:style w:type="character" w:customStyle="1" w:styleId="FooterChar">
    <w:name w:val="Footer Char"/>
    <w:basedOn w:val="DefaultParagraphFont"/>
    <w:link w:val="Footer"/>
    <w:uiPriority w:val="99"/>
    <w:rsid w:val="000B072E"/>
  </w:style>
  <w:style w:type="character" w:styleId="PageNumber">
    <w:name w:val="page number"/>
    <w:basedOn w:val="DefaultParagraphFont"/>
    <w:uiPriority w:val="99"/>
    <w:semiHidden/>
    <w:unhideWhenUsed/>
    <w:rsid w:val="000B07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4E74"/>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3E4E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3E4E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E74"/>
    <w:rPr>
      <w:rFonts w:ascii="Times" w:hAnsi="Times"/>
      <w:b/>
      <w:bCs/>
      <w:kern w:val="36"/>
      <w:sz w:val="48"/>
      <w:szCs w:val="48"/>
    </w:rPr>
  </w:style>
  <w:style w:type="character" w:customStyle="1" w:styleId="Heading2Char">
    <w:name w:val="Heading 2 Char"/>
    <w:basedOn w:val="DefaultParagraphFont"/>
    <w:link w:val="Heading2"/>
    <w:uiPriority w:val="9"/>
    <w:semiHidden/>
    <w:rsid w:val="003E4E7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E4E74"/>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3E4E7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E4E74"/>
  </w:style>
  <w:style w:type="character" w:styleId="Strong">
    <w:name w:val="Strong"/>
    <w:basedOn w:val="DefaultParagraphFont"/>
    <w:uiPriority w:val="22"/>
    <w:qFormat/>
    <w:rsid w:val="003E4E74"/>
    <w:rPr>
      <w:b/>
      <w:bCs/>
    </w:rPr>
  </w:style>
  <w:style w:type="character" w:styleId="Hyperlink">
    <w:name w:val="Hyperlink"/>
    <w:basedOn w:val="DefaultParagraphFont"/>
    <w:uiPriority w:val="99"/>
    <w:semiHidden/>
    <w:unhideWhenUsed/>
    <w:rsid w:val="003E4E74"/>
    <w:rPr>
      <w:color w:val="0000FF"/>
      <w:u w:val="single"/>
    </w:rPr>
  </w:style>
  <w:style w:type="character" w:styleId="Emphasis">
    <w:name w:val="Emphasis"/>
    <w:basedOn w:val="DefaultParagraphFont"/>
    <w:uiPriority w:val="20"/>
    <w:qFormat/>
    <w:rsid w:val="003E4E74"/>
    <w:rPr>
      <w:i/>
      <w:iCs/>
    </w:rPr>
  </w:style>
  <w:style w:type="character" w:customStyle="1" w:styleId="s2">
    <w:name w:val="s2"/>
    <w:basedOn w:val="DefaultParagraphFont"/>
    <w:rsid w:val="003E4E74"/>
  </w:style>
  <w:style w:type="paragraph" w:styleId="BalloonText">
    <w:name w:val="Balloon Text"/>
    <w:basedOn w:val="Normal"/>
    <w:link w:val="BalloonTextChar"/>
    <w:uiPriority w:val="99"/>
    <w:semiHidden/>
    <w:unhideWhenUsed/>
    <w:rsid w:val="003E4E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4E74"/>
    <w:rPr>
      <w:rFonts w:ascii="Lucida Grande" w:hAnsi="Lucida Grande" w:cs="Lucida Grande"/>
      <w:sz w:val="18"/>
      <w:szCs w:val="18"/>
    </w:rPr>
  </w:style>
  <w:style w:type="table" w:styleId="TableGrid">
    <w:name w:val="Table Grid"/>
    <w:basedOn w:val="TableNormal"/>
    <w:rsid w:val="003861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0CA"/>
    <w:pPr>
      <w:ind w:left="720"/>
      <w:contextualSpacing/>
    </w:pPr>
  </w:style>
  <w:style w:type="paragraph" w:styleId="Header">
    <w:name w:val="header"/>
    <w:basedOn w:val="Normal"/>
    <w:link w:val="HeaderChar"/>
    <w:uiPriority w:val="99"/>
    <w:unhideWhenUsed/>
    <w:rsid w:val="000B072E"/>
    <w:pPr>
      <w:tabs>
        <w:tab w:val="center" w:pos="4320"/>
        <w:tab w:val="right" w:pos="8640"/>
      </w:tabs>
    </w:pPr>
  </w:style>
  <w:style w:type="character" w:customStyle="1" w:styleId="HeaderChar">
    <w:name w:val="Header Char"/>
    <w:basedOn w:val="DefaultParagraphFont"/>
    <w:link w:val="Header"/>
    <w:uiPriority w:val="99"/>
    <w:rsid w:val="000B072E"/>
  </w:style>
  <w:style w:type="paragraph" w:styleId="Footer">
    <w:name w:val="footer"/>
    <w:basedOn w:val="Normal"/>
    <w:link w:val="FooterChar"/>
    <w:uiPriority w:val="99"/>
    <w:unhideWhenUsed/>
    <w:rsid w:val="000B072E"/>
    <w:pPr>
      <w:tabs>
        <w:tab w:val="center" w:pos="4320"/>
        <w:tab w:val="right" w:pos="8640"/>
      </w:tabs>
    </w:pPr>
  </w:style>
  <w:style w:type="character" w:customStyle="1" w:styleId="FooterChar">
    <w:name w:val="Footer Char"/>
    <w:basedOn w:val="DefaultParagraphFont"/>
    <w:link w:val="Footer"/>
    <w:uiPriority w:val="99"/>
    <w:rsid w:val="000B072E"/>
  </w:style>
  <w:style w:type="character" w:styleId="PageNumber">
    <w:name w:val="page number"/>
    <w:basedOn w:val="DefaultParagraphFont"/>
    <w:uiPriority w:val="99"/>
    <w:semiHidden/>
    <w:unhideWhenUsed/>
    <w:rsid w:val="000B0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5400">
      <w:bodyDiv w:val="1"/>
      <w:marLeft w:val="0"/>
      <w:marRight w:val="0"/>
      <w:marTop w:val="0"/>
      <w:marBottom w:val="0"/>
      <w:divBdr>
        <w:top w:val="none" w:sz="0" w:space="0" w:color="auto"/>
        <w:left w:val="none" w:sz="0" w:space="0" w:color="auto"/>
        <w:bottom w:val="none" w:sz="0" w:space="0" w:color="auto"/>
        <w:right w:val="none" w:sz="0" w:space="0" w:color="auto"/>
      </w:divBdr>
    </w:div>
    <w:div w:id="272398318">
      <w:bodyDiv w:val="1"/>
      <w:marLeft w:val="0"/>
      <w:marRight w:val="0"/>
      <w:marTop w:val="0"/>
      <w:marBottom w:val="0"/>
      <w:divBdr>
        <w:top w:val="none" w:sz="0" w:space="0" w:color="auto"/>
        <w:left w:val="none" w:sz="0" w:space="0" w:color="auto"/>
        <w:bottom w:val="none" w:sz="0" w:space="0" w:color="auto"/>
        <w:right w:val="none" w:sz="0" w:space="0" w:color="auto"/>
      </w:divBdr>
    </w:div>
    <w:div w:id="479689042">
      <w:bodyDiv w:val="1"/>
      <w:marLeft w:val="0"/>
      <w:marRight w:val="0"/>
      <w:marTop w:val="0"/>
      <w:marBottom w:val="0"/>
      <w:divBdr>
        <w:top w:val="none" w:sz="0" w:space="0" w:color="auto"/>
        <w:left w:val="none" w:sz="0" w:space="0" w:color="auto"/>
        <w:bottom w:val="none" w:sz="0" w:space="0" w:color="auto"/>
        <w:right w:val="none" w:sz="0" w:space="0" w:color="auto"/>
      </w:divBdr>
    </w:div>
    <w:div w:id="547381181">
      <w:bodyDiv w:val="1"/>
      <w:marLeft w:val="0"/>
      <w:marRight w:val="0"/>
      <w:marTop w:val="0"/>
      <w:marBottom w:val="0"/>
      <w:divBdr>
        <w:top w:val="none" w:sz="0" w:space="0" w:color="auto"/>
        <w:left w:val="none" w:sz="0" w:space="0" w:color="auto"/>
        <w:bottom w:val="none" w:sz="0" w:space="0" w:color="auto"/>
        <w:right w:val="none" w:sz="0" w:space="0" w:color="auto"/>
      </w:divBdr>
    </w:div>
    <w:div w:id="649359057">
      <w:bodyDiv w:val="1"/>
      <w:marLeft w:val="0"/>
      <w:marRight w:val="0"/>
      <w:marTop w:val="0"/>
      <w:marBottom w:val="0"/>
      <w:divBdr>
        <w:top w:val="none" w:sz="0" w:space="0" w:color="auto"/>
        <w:left w:val="none" w:sz="0" w:space="0" w:color="auto"/>
        <w:bottom w:val="none" w:sz="0" w:space="0" w:color="auto"/>
        <w:right w:val="none" w:sz="0" w:space="0" w:color="auto"/>
      </w:divBdr>
    </w:div>
    <w:div w:id="672610923">
      <w:bodyDiv w:val="1"/>
      <w:marLeft w:val="0"/>
      <w:marRight w:val="0"/>
      <w:marTop w:val="0"/>
      <w:marBottom w:val="0"/>
      <w:divBdr>
        <w:top w:val="none" w:sz="0" w:space="0" w:color="auto"/>
        <w:left w:val="none" w:sz="0" w:space="0" w:color="auto"/>
        <w:bottom w:val="none" w:sz="0" w:space="0" w:color="auto"/>
        <w:right w:val="none" w:sz="0" w:space="0" w:color="auto"/>
      </w:divBdr>
    </w:div>
    <w:div w:id="1022123679">
      <w:bodyDiv w:val="1"/>
      <w:marLeft w:val="0"/>
      <w:marRight w:val="0"/>
      <w:marTop w:val="0"/>
      <w:marBottom w:val="0"/>
      <w:divBdr>
        <w:top w:val="none" w:sz="0" w:space="0" w:color="auto"/>
        <w:left w:val="none" w:sz="0" w:space="0" w:color="auto"/>
        <w:bottom w:val="none" w:sz="0" w:space="0" w:color="auto"/>
        <w:right w:val="none" w:sz="0" w:space="0" w:color="auto"/>
      </w:divBdr>
    </w:div>
    <w:div w:id="1042899399">
      <w:bodyDiv w:val="1"/>
      <w:marLeft w:val="0"/>
      <w:marRight w:val="0"/>
      <w:marTop w:val="0"/>
      <w:marBottom w:val="0"/>
      <w:divBdr>
        <w:top w:val="none" w:sz="0" w:space="0" w:color="auto"/>
        <w:left w:val="none" w:sz="0" w:space="0" w:color="auto"/>
        <w:bottom w:val="none" w:sz="0" w:space="0" w:color="auto"/>
        <w:right w:val="none" w:sz="0" w:space="0" w:color="auto"/>
      </w:divBdr>
    </w:div>
    <w:div w:id="1440757043">
      <w:bodyDiv w:val="1"/>
      <w:marLeft w:val="0"/>
      <w:marRight w:val="0"/>
      <w:marTop w:val="0"/>
      <w:marBottom w:val="0"/>
      <w:divBdr>
        <w:top w:val="none" w:sz="0" w:space="0" w:color="auto"/>
        <w:left w:val="none" w:sz="0" w:space="0" w:color="auto"/>
        <w:bottom w:val="none" w:sz="0" w:space="0" w:color="auto"/>
        <w:right w:val="none" w:sz="0" w:space="0" w:color="auto"/>
      </w:divBdr>
    </w:div>
    <w:div w:id="1695039406">
      <w:bodyDiv w:val="1"/>
      <w:marLeft w:val="0"/>
      <w:marRight w:val="0"/>
      <w:marTop w:val="0"/>
      <w:marBottom w:val="0"/>
      <w:divBdr>
        <w:top w:val="none" w:sz="0" w:space="0" w:color="auto"/>
        <w:left w:val="none" w:sz="0" w:space="0" w:color="auto"/>
        <w:bottom w:val="none" w:sz="0" w:space="0" w:color="auto"/>
        <w:right w:val="none" w:sz="0" w:space="0" w:color="auto"/>
      </w:divBdr>
    </w:div>
    <w:div w:id="1734695357">
      <w:bodyDiv w:val="1"/>
      <w:marLeft w:val="0"/>
      <w:marRight w:val="0"/>
      <w:marTop w:val="0"/>
      <w:marBottom w:val="0"/>
      <w:divBdr>
        <w:top w:val="none" w:sz="0" w:space="0" w:color="auto"/>
        <w:left w:val="none" w:sz="0" w:space="0" w:color="auto"/>
        <w:bottom w:val="none" w:sz="0" w:space="0" w:color="auto"/>
        <w:right w:val="none" w:sz="0" w:space="0" w:color="auto"/>
      </w:divBdr>
      <w:divsChild>
        <w:div w:id="585651631">
          <w:marLeft w:val="0"/>
          <w:marRight w:val="0"/>
          <w:marTop w:val="0"/>
          <w:marBottom w:val="0"/>
          <w:divBdr>
            <w:top w:val="none" w:sz="0" w:space="0" w:color="auto"/>
            <w:left w:val="none" w:sz="0" w:space="0" w:color="auto"/>
            <w:bottom w:val="none" w:sz="0" w:space="0" w:color="auto"/>
            <w:right w:val="none" w:sz="0" w:space="0" w:color="auto"/>
          </w:divBdr>
        </w:div>
      </w:divsChild>
    </w:div>
    <w:div w:id="1910725710">
      <w:bodyDiv w:val="1"/>
      <w:marLeft w:val="0"/>
      <w:marRight w:val="0"/>
      <w:marTop w:val="0"/>
      <w:marBottom w:val="0"/>
      <w:divBdr>
        <w:top w:val="none" w:sz="0" w:space="0" w:color="auto"/>
        <w:left w:val="none" w:sz="0" w:space="0" w:color="auto"/>
        <w:bottom w:val="none" w:sz="0" w:space="0" w:color="auto"/>
        <w:right w:val="none" w:sz="0" w:space="0" w:color="auto"/>
      </w:divBdr>
    </w:div>
    <w:div w:id="1940866994">
      <w:bodyDiv w:val="1"/>
      <w:marLeft w:val="0"/>
      <w:marRight w:val="0"/>
      <w:marTop w:val="0"/>
      <w:marBottom w:val="0"/>
      <w:divBdr>
        <w:top w:val="none" w:sz="0" w:space="0" w:color="auto"/>
        <w:left w:val="none" w:sz="0" w:space="0" w:color="auto"/>
        <w:bottom w:val="none" w:sz="0" w:space="0" w:color="auto"/>
        <w:right w:val="none" w:sz="0" w:space="0" w:color="auto"/>
      </w:divBdr>
    </w:div>
    <w:div w:id="1961299944">
      <w:bodyDiv w:val="1"/>
      <w:marLeft w:val="0"/>
      <w:marRight w:val="0"/>
      <w:marTop w:val="0"/>
      <w:marBottom w:val="0"/>
      <w:divBdr>
        <w:top w:val="none" w:sz="0" w:space="0" w:color="auto"/>
        <w:left w:val="none" w:sz="0" w:space="0" w:color="auto"/>
        <w:bottom w:val="none" w:sz="0" w:space="0" w:color="auto"/>
        <w:right w:val="none" w:sz="0" w:space="0" w:color="auto"/>
      </w:divBdr>
    </w:div>
    <w:div w:id="2042709737">
      <w:bodyDiv w:val="1"/>
      <w:marLeft w:val="0"/>
      <w:marRight w:val="0"/>
      <w:marTop w:val="0"/>
      <w:marBottom w:val="0"/>
      <w:divBdr>
        <w:top w:val="none" w:sz="0" w:space="0" w:color="auto"/>
        <w:left w:val="none" w:sz="0" w:space="0" w:color="auto"/>
        <w:bottom w:val="none" w:sz="0" w:space="0" w:color="auto"/>
        <w:right w:val="none" w:sz="0" w:space="0" w:color="auto"/>
      </w:divBdr>
    </w:div>
    <w:div w:id="20482193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21</Pages>
  <Words>3411</Words>
  <Characters>19449</Characters>
  <Application>Microsoft Macintosh Word</Application>
  <DocSecurity>0</DocSecurity>
  <Lines>162</Lines>
  <Paragraphs>45</Paragraphs>
  <ScaleCrop>false</ScaleCrop>
  <Company>Brendan Watson Productions</Company>
  <LinksUpToDate>false</LinksUpToDate>
  <CharactersWithSpaces>22815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Watson</dc:creator>
  <cp:keywords/>
  <dc:description/>
  <cp:lastModifiedBy>Brendan Watson</cp:lastModifiedBy>
  <cp:revision>7</cp:revision>
  <dcterms:created xsi:type="dcterms:W3CDTF">2017-01-04T03:32:00Z</dcterms:created>
  <dcterms:modified xsi:type="dcterms:W3CDTF">2017-02-15T03:23:00Z</dcterms:modified>
</cp:coreProperties>
</file>